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6821" w:rsidRPr="0008291E" w:rsidRDefault="001D6821" w:rsidP="0008291E">
      <w:pPr>
        <w:spacing w:before="20" w:line="360" w:lineRule="auto"/>
        <w:rPr>
          <w:rFonts w:ascii="Times New Roman" w:hAnsi="Times New Roman" w:cs="Times New Roman"/>
          <w:sz w:val="28"/>
          <w:szCs w:val="28"/>
        </w:rPr>
      </w:pPr>
      <w:r w:rsidRPr="0008291E">
        <w:rPr>
          <w:rFonts w:ascii="Times New Roman" w:hAnsi="Times New Roman" w:cs="Times New Roman"/>
          <w:sz w:val="28"/>
          <w:szCs w:val="28"/>
        </w:rPr>
        <w:t>УДК 621.791</w:t>
      </w:r>
    </w:p>
    <w:p w:rsidR="001D6821" w:rsidRPr="0008291E" w:rsidRDefault="001D6821" w:rsidP="0008291E">
      <w:pPr>
        <w:spacing w:before="2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08291E">
        <w:rPr>
          <w:rFonts w:ascii="Times New Roman" w:hAnsi="Times New Roman" w:cs="Times New Roman"/>
          <w:b/>
          <w:sz w:val="28"/>
          <w:szCs w:val="28"/>
        </w:rPr>
        <w:t>Создание композиционных деталей методом сочетания газотермического напыления с лазерной обработкой</w:t>
      </w:r>
      <w:bookmarkEnd w:id="0"/>
    </w:p>
    <w:p w:rsidR="008D5B16" w:rsidRPr="0008291E" w:rsidRDefault="008D5B16" w:rsidP="0008291E">
      <w:pPr>
        <w:spacing w:before="20" w:line="360" w:lineRule="auto"/>
        <w:contextualSpacing/>
        <w:jc w:val="both"/>
        <w:rPr>
          <w:rFonts w:ascii="Times New Roman" w:hAnsi="Times New Roman" w:cs="Times New Roman"/>
          <w:spacing w:val="-8"/>
          <w:sz w:val="28"/>
          <w:szCs w:val="28"/>
        </w:rPr>
      </w:pPr>
      <w:r w:rsidRPr="0008291E">
        <w:rPr>
          <w:rFonts w:ascii="Times New Roman" w:hAnsi="Times New Roman" w:cs="Times New Roman"/>
          <w:spacing w:val="-8"/>
          <w:sz w:val="28"/>
          <w:szCs w:val="28"/>
        </w:rPr>
        <w:t>Балдаев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</w:rPr>
        <w:t xml:space="preserve"> Л.Х.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  <w:vertAlign w:val="superscript"/>
        </w:rPr>
        <w:t>1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</w:rPr>
        <w:t>, д.т.н.</w:t>
      </w:r>
      <w:r w:rsidRPr="0008291E">
        <w:rPr>
          <w:rFonts w:ascii="Times New Roman" w:hAnsi="Times New Roman" w:cs="Times New Roman"/>
          <w:spacing w:val="-8"/>
          <w:sz w:val="28"/>
          <w:szCs w:val="28"/>
        </w:rPr>
        <w:t xml:space="preserve">, </w:t>
      </w:r>
      <w:r w:rsidR="001D6821" w:rsidRPr="0008291E">
        <w:rPr>
          <w:rFonts w:ascii="Times New Roman" w:hAnsi="Times New Roman" w:cs="Times New Roman"/>
          <w:spacing w:val="-8"/>
          <w:sz w:val="28"/>
          <w:szCs w:val="28"/>
        </w:rPr>
        <w:t>Новинкин Ю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</w:rPr>
        <w:t>.</w:t>
      </w:r>
      <w:r w:rsidR="001D6821" w:rsidRPr="0008291E">
        <w:rPr>
          <w:rFonts w:ascii="Times New Roman" w:hAnsi="Times New Roman" w:cs="Times New Roman"/>
          <w:spacing w:val="-8"/>
          <w:sz w:val="28"/>
          <w:szCs w:val="28"/>
        </w:rPr>
        <w:t>А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</w:rPr>
        <w:t>.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  <w:vertAlign w:val="superscript"/>
        </w:rPr>
        <w:t>1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</w:rPr>
        <w:t xml:space="preserve">, </w:t>
      </w:r>
      <w:r w:rsidRPr="0008291E">
        <w:rPr>
          <w:rFonts w:ascii="Times New Roman" w:hAnsi="Times New Roman" w:cs="Times New Roman"/>
          <w:spacing w:val="-8"/>
          <w:sz w:val="28"/>
          <w:szCs w:val="28"/>
        </w:rPr>
        <w:t xml:space="preserve">Кривонос 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</w:rPr>
        <w:t>В.В.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  <w:vertAlign w:val="superscript"/>
        </w:rPr>
        <w:t>2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</w:rPr>
        <w:t>, к.т.н.</w:t>
      </w:r>
      <w:r w:rsidRPr="0008291E">
        <w:rPr>
          <w:rFonts w:ascii="Times New Roman" w:hAnsi="Times New Roman" w:cs="Times New Roman"/>
          <w:spacing w:val="-8"/>
          <w:sz w:val="28"/>
          <w:szCs w:val="28"/>
        </w:rPr>
        <w:t xml:space="preserve">, Филатов 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</w:rPr>
        <w:t>А.А.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  <w:vertAlign w:val="superscript"/>
        </w:rPr>
        <w:t>3</w:t>
      </w:r>
      <w:r w:rsidR="0008291E" w:rsidRPr="0008291E">
        <w:rPr>
          <w:rFonts w:ascii="Times New Roman" w:hAnsi="Times New Roman" w:cs="Times New Roman"/>
          <w:spacing w:val="-8"/>
          <w:sz w:val="28"/>
          <w:szCs w:val="28"/>
        </w:rPr>
        <w:t xml:space="preserve">, к.т.н. </w:t>
      </w:r>
    </w:p>
    <w:p w:rsidR="008D5B16" w:rsidRPr="0008291E" w:rsidRDefault="0008291E" w:rsidP="0008291E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8291E"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r w:rsidRPr="0008291E">
        <w:rPr>
          <w:rFonts w:ascii="Times New Roman" w:hAnsi="Times New Roman" w:cs="Times New Roman"/>
          <w:i/>
          <w:sz w:val="28"/>
          <w:szCs w:val="28"/>
        </w:rPr>
        <w:t xml:space="preserve"> (ООО «ТСЗП»)</w:t>
      </w:r>
    </w:p>
    <w:p w:rsidR="0008291E" w:rsidRPr="0008291E" w:rsidRDefault="0008291E" w:rsidP="0008291E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8291E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08291E">
        <w:rPr>
          <w:rFonts w:ascii="Times New Roman" w:hAnsi="Times New Roman" w:cs="Times New Roman"/>
          <w:i/>
          <w:sz w:val="28"/>
          <w:szCs w:val="28"/>
        </w:rPr>
        <w:t xml:space="preserve"> (ОАО «ОАК»)</w:t>
      </w:r>
    </w:p>
    <w:p w:rsidR="0008291E" w:rsidRPr="0008291E" w:rsidRDefault="0008291E" w:rsidP="0008291E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8291E">
        <w:rPr>
          <w:rFonts w:ascii="Times New Roman" w:hAnsi="Times New Roman" w:cs="Times New Roman"/>
          <w:i/>
          <w:sz w:val="28"/>
          <w:szCs w:val="28"/>
          <w:vertAlign w:val="superscript"/>
        </w:rPr>
        <w:t>3</w:t>
      </w:r>
      <w:r w:rsidRPr="0008291E">
        <w:rPr>
          <w:rFonts w:ascii="Times New Roman" w:hAnsi="Times New Roman" w:cs="Times New Roman"/>
          <w:i/>
          <w:sz w:val="28"/>
          <w:szCs w:val="28"/>
        </w:rPr>
        <w:t xml:space="preserve"> (ОАО «Компания «Сухой»)</w:t>
      </w:r>
    </w:p>
    <w:p w:rsidR="008D5B16" w:rsidRPr="0008291E" w:rsidRDefault="008D5B16" w:rsidP="0008291E">
      <w:pPr>
        <w:pStyle w:val="a3"/>
        <w:tabs>
          <w:tab w:val="clear" w:pos="284"/>
        </w:tabs>
        <w:spacing w:beforeLines="50" w:afterLines="50" w:line="360" w:lineRule="auto"/>
        <w:ind w:right="-1" w:firstLine="709"/>
        <w:jc w:val="center"/>
        <w:rPr>
          <w:iCs/>
          <w:sz w:val="28"/>
          <w:szCs w:val="28"/>
          <w:lang w:val="ru-RU"/>
        </w:rPr>
      </w:pPr>
    </w:p>
    <w:p w:rsidR="0008291E" w:rsidRPr="00E830E0" w:rsidRDefault="0008291E" w:rsidP="0008291E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Pr="00E830E0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:rsidR="0008291E" w:rsidRPr="0008291E" w:rsidRDefault="0008291E" w:rsidP="0008291E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8291E" w:rsidRDefault="0008291E" w:rsidP="0008291E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8291E">
        <w:rPr>
          <w:rFonts w:ascii="Times New Roman" w:hAnsi="Times New Roman" w:cs="Times New Roman"/>
          <w:sz w:val="28"/>
          <w:szCs w:val="28"/>
        </w:rPr>
        <w:t>Рассматриваются особенности процесса формирования композиционных защитных покрытий путем газопламенного напыления с последующим лазерным оплавлением на образцах из сталей 09Г2С и 38ХН3МФА. Показано влияние режимов оплавления на характер возникающих дефектов, а также изменение микроструктуры зоны «покрытие-основа»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8291E" w:rsidRPr="00E830E0" w:rsidRDefault="0008291E" w:rsidP="0008291E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30E0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08291E" w:rsidRDefault="0008291E" w:rsidP="0008291E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8291E">
        <w:rPr>
          <w:rFonts w:ascii="Times New Roman" w:hAnsi="Times New Roman" w:cs="Times New Roman"/>
          <w:sz w:val="28"/>
          <w:szCs w:val="28"/>
        </w:rPr>
        <w:t>формирование композиционных защитных покрытий, композиционные детали, лазерное оплавление, карбидные фазы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8291E" w:rsidRDefault="0008291E" w:rsidP="00CF50B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4"/>
        </w:rPr>
      </w:pPr>
    </w:p>
    <w:p w:rsidR="00253756" w:rsidRPr="001D6821" w:rsidRDefault="00253756" w:rsidP="00CF50B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4"/>
        </w:rPr>
      </w:pPr>
      <w:r w:rsidRPr="001D6821">
        <w:rPr>
          <w:rFonts w:ascii="Times New Roman" w:hAnsi="Times New Roman" w:cs="Times New Roman"/>
          <w:sz w:val="28"/>
          <w:szCs w:val="24"/>
        </w:rPr>
        <w:t>Применение композиционных деталей находит все большее распространение в различных отраслях промышленности (</w:t>
      </w:r>
      <w:r w:rsidR="00BA65FA" w:rsidRPr="001D6821">
        <w:rPr>
          <w:rFonts w:ascii="Times New Roman" w:hAnsi="Times New Roman" w:cs="Times New Roman"/>
          <w:sz w:val="28"/>
          <w:szCs w:val="24"/>
        </w:rPr>
        <w:t>авиация, нефтехимия, нефтедобыча, автомобилестроение и др.)</w:t>
      </w:r>
      <w:r w:rsidR="008E2B2C" w:rsidRPr="001D6821">
        <w:rPr>
          <w:rFonts w:ascii="Times New Roman" w:hAnsi="Times New Roman" w:cs="Times New Roman"/>
          <w:sz w:val="28"/>
          <w:szCs w:val="24"/>
        </w:rPr>
        <w:t xml:space="preserve"> [1]</w:t>
      </w:r>
      <w:r w:rsidR="00BA65FA" w:rsidRPr="001D6821">
        <w:rPr>
          <w:rFonts w:ascii="Times New Roman" w:hAnsi="Times New Roman" w:cs="Times New Roman"/>
          <w:sz w:val="28"/>
          <w:szCs w:val="24"/>
        </w:rPr>
        <w:t xml:space="preserve">. Их применение обусловлено следующими особенностями, которые отличают их от </w:t>
      </w:r>
      <w:r w:rsidR="00010A4D" w:rsidRPr="001D6821">
        <w:rPr>
          <w:rFonts w:ascii="Times New Roman" w:hAnsi="Times New Roman" w:cs="Times New Roman"/>
          <w:sz w:val="28"/>
          <w:szCs w:val="24"/>
        </w:rPr>
        <w:t>изделий</w:t>
      </w:r>
      <w:r w:rsidR="00BA65FA" w:rsidRPr="001D6821">
        <w:rPr>
          <w:rFonts w:ascii="Times New Roman" w:hAnsi="Times New Roman" w:cs="Times New Roman"/>
          <w:sz w:val="28"/>
          <w:szCs w:val="24"/>
        </w:rPr>
        <w:t xml:space="preserve"> из чистых металлов и сплавов:</w:t>
      </w:r>
      <w:r w:rsidR="006C1CDF" w:rsidRPr="001D6821">
        <w:rPr>
          <w:rFonts w:ascii="Times New Roman" w:hAnsi="Times New Roman" w:cs="Times New Roman"/>
          <w:sz w:val="28"/>
          <w:szCs w:val="24"/>
        </w:rPr>
        <w:t xml:space="preserve"> сочетание прочности и жесткости, износостойкости и термостойкости и др. [2].</w:t>
      </w:r>
    </w:p>
    <w:p w:rsidR="00010A4D" w:rsidRPr="001D6821" w:rsidRDefault="00010A4D" w:rsidP="00CF50B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4"/>
        </w:rPr>
      </w:pPr>
      <w:r w:rsidRPr="001D6821">
        <w:rPr>
          <w:rFonts w:ascii="Times New Roman" w:hAnsi="Times New Roman" w:cs="Times New Roman"/>
          <w:sz w:val="28"/>
          <w:szCs w:val="24"/>
        </w:rPr>
        <w:t>Созданию композиционных деталей уделяется множество работ [</w:t>
      </w:r>
      <w:r w:rsidR="00200B4E" w:rsidRPr="001D6821">
        <w:rPr>
          <w:rFonts w:ascii="Times New Roman" w:hAnsi="Times New Roman" w:cs="Times New Roman"/>
          <w:sz w:val="28"/>
          <w:szCs w:val="24"/>
        </w:rPr>
        <w:t>3, 4, 5, 6</w:t>
      </w:r>
      <w:r w:rsidRPr="001D6821">
        <w:rPr>
          <w:rFonts w:ascii="Times New Roman" w:hAnsi="Times New Roman" w:cs="Times New Roman"/>
          <w:sz w:val="28"/>
          <w:szCs w:val="24"/>
        </w:rPr>
        <w:t>], при этом наибо</w:t>
      </w:r>
      <w:r w:rsidR="004815C0" w:rsidRPr="001D6821">
        <w:rPr>
          <w:rFonts w:ascii="Times New Roman" w:hAnsi="Times New Roman" w:cs="Times New Roman"/>
          <w:sz w:val="28"/>
          <w:szCs w:val="24"/>
        </w:rPr>
        <w:t>льшее применение находят методы</w:t>
      </w:r>
      <w:r w:rsidR="00BC0256" w:rsidRPr="001D6821">
        <w:rPr>
          <w:rFonts w:ascii="Times New Roman" w:hAnsi="Times New Roman" w:cs="Times New Roman"/>
          <w:sz w:val="28"/>
          <w:szCs w:val="24"/>
        </w:rPr>
        <w:t>,</w:t>
      </w:r>
      <w:r w:rsidR="004815C0" w:rsidRPr="001D6821">
        <w:rPr>
          <w:rFonts w:ascii="Times New Roman" w:hAnsi="Times New Roman" w:cs="Times New Roman"/>
          <w:sz w:val="28"/>
          <w:szCs w:val="24"/>
        </w:rPr>
        <w:t xml:space="preserve"> основанные </w:t>
      </w:r>
      <w:r w:rsidR="00BC0256" w:rsidRPr="001D6821">
        <w:rPr>
          <w:rFonts w:ascii="Times New Roman" w:hAnsi="Times New Roman" w:cs="Times New Roman"/>
          <w:sz w:val="28"/>
          <w:szCs w:val="24"/>
        </w:rPr>
        <w:t>на послойном нанесени</w:t>
      </w:r>
      <w:r w:rsidR="006452EB" w:rsidRPr="001D6821">
        <w:rPr>
          <w:rFonts w:ascii="Times New Roman" w:hAnsi="Times New Roman" w:cs="Times New Roman"/>
          <w:sz w:val="28"/>
          <w:szCs w:val="24"/>
        </w:rPr>
        <w:t>и</w:t>
      </w:r>
      <w:r w:rsidR="00BC0256" w:rsidRPr="001D6821">
        <w:rPr>
          <w:rFonts w:ascii="Times New Roman" w:hAnsi="Times New Roman" w:cs="Times New Roman"/>
          <w:sz w:val="28"/>
          <w:szCs w:val="24"/>
        </w:rPr>
        <w:t xml:space="preserve"> материалов</w:t>
      </w:r>
      <w:r w:rsidR="006452EB" w:rsidRPr="001D6821">
        <w:rPr>
          <w:rFonts w:ascii="Times New Roman" w:hAnsi="Times New Roman" w:cs="Times New Roman"/>
          <w:sz w:val="28"/>
          <w:szCs w:val="24"/>
        </w:rPr>
        <w:t>,</w:t>
      </w:r>
      <w:r w:rsidR="00BC0256" w:rsidRPr="001D6821">
        <w:rPr>
          <w:rFonts w:ascii="Times New Roman" w:hAnsi="Times New Roman" w:cs="Times New Roman"/>
          <w:sz w:val="28"/>
          <w:szCs w:val="24"/>
        </w:rPr>
        <w:t xml:space="preserve"> функционально различающихся по </w:t>
      </w:r>
      <w:r w:rsidR="00BC0256" w:rsidRPr="001D6821">
        <w:rPr>
          <w:rFonts w:ascii="Times New Roman" w:hAnsi="Times New Roman" w:cs="Times New Roman"/>
          <w:sz w:val="28"/>
          <w:szCs w:val="24"/>
        </w:rPr>
        <w:lastRenderedPageBreak/>
        <w:t>свойствам (электрохимические</w:t>
      </w:r>
      <w:r w:rsidR="00A96412" w:rsidRPr="001D6821">
        <w:rPr>
          <w:rFonts w:ascii="Times New Roman" w:hAnsi="Times New Roman" w:cs="Times New Roman"/>
          <w:sz w:val="28"/>
          <w:szCs w:val="24"/>
        </w:rPr>
        <w:t>, электрофизические</w:t>
      </w:r>
      <w:r w:rsidR="00BC0256" w:rsidRPr="001D6821">
        <w:rPr>
          <w:rFonts w:ascii="Times New Roman" w:hAnsi="Times New Roman" w:cs="Times New Roman"/>
          <w:sz w:val="28"/>
          <w:szCs w:val="24"/>
        </w:rPr>
        <w:t>), либо формируемых при воздействии различных источников нагрева.</w:t>
      </w:r>
    </w:p>
    <w:p w:rsidR="00010A4D" w:rsidRDefault="00010A4D" w:rsidP="00CF50B9">
      <w:pPr>
        <w:spacing w:after="0" w:line="360" w:lineRule="auto"/>
        <w:ind w:firstLine="284"/>
        <w:jc w:val="both"/>
        <w:rPr>
          <w:rFonts w:ascii="Arial" w:hAnsi="Arial" w:cs="Arial"/>
        </w:rPr>
      </w:pPr>
      <w:r w:rsidRPr="001D6821">
        <w:rPr>
          <w:rFonts w:ascii="Times New Roman" w:hAnsi="Times New Roman" w:cs="Times New Roman"/>
          <w:sz w:val="28"/>
          <w:szCs w:val="24"/>
        </w:rPr>
        <w:t>В данной работе предлагается использование совмещенных процессов газопламенного напыления с последующим оплавлением поверхности лазерным излучением</w:t>
      </w:r>
      <w:r w:rsidR="00A96412" w:rsidRPr="001D6821">
        <w:rPr>
          <w:rFonts w:ascii="Times New Roman" w:hAnsi="Times New Roman" w:cs="Times New Roman"/>
          <w:sz w:val="28"/>
          <w:szCs w:val="24"/>
        </w:rPr>
        <w:t xml:space="preserve"> для формирования композиционных защитных покрытий, направленных на повышени</w:t>
      </w:r>
      <w:r w:rsidR="003751E6">
        <w:rPr>
          <w:rFonts w:ascii="Times New Roman" w:hAnsi="Times New Roman" w:cs="Times New Roman"/>
          <w:sz w:val="28"/>
          <w:szCs w:val="24"/>
        </w:rPr>
        <w:t>е</w:t>
      </w:r>
      <w:r w:rsidR="00A96412" w:rsidRPr="001D6821">
        <w:rPr>
          <w:rFonts w:ascii="Times New Roman" w:hAnsi="Times New Roman" w:cs="Times New Roman"/>
          <w:sz w:val="28"/>
          <w:szCs w:val="24"/>
        </w:rPr>
        <w:t xml:space="preserve"> ресурса деталей</w:t>
      </w:r>
      <w:r w:rsidRPr="001D6821">
        <w:rPr>
          <w:rFonts w:ascii="Times New Roman" w:hAnsi="Times New Roman" w:cs="Times New Roman"/>
          <w:sz w:val="28"/>
          <w:szCs w:val="24"/>
        </w:rPr>
        <w:t>.</w:t>
      </w:r>
      <w:r w:rsidR="00A96412" w:rsidRPr="001D6821">
        <w:rPr>
          <w:rFonts w:ascii="Times New Roman" w:hAnsi="Times New Roman" w:cs="Times New Roman"/>
          <w:sz w:val="28"/>
          <w:szCs w:val="24"/>
        </w:rPr>
        <w:t xml:space="preserve"> </w:t>
      </w:r>
      <w:r w:rsidR="006452EB" w:rsidRPr="001D6821">
        <w:rPr>
          <w:rFonts w:ascii="Times New Roman" w:hAnsi="Times New Roman" w:cs="Times New Roman"/>
          <w:sz w:val="28"/>
          <w:szCs w:val="24"/>
        </w:rPr>
        <w:t>С</w:t>
      </w:r>
      <w:r w:rsidR="00A96412" w:rsidRPr="001D6821">
        <w:rPr>
          <w:rFonts w:ascii="Times New Roman" w:hAnsi="Times New Roman" w:cs="Times New Roman"/>
          <w:sz w:val="28"/>
          <w:szCs w:val="24"/>
        </w:rPr>
        <w:t>овмещени</w:t>
      </w:r>
      <w:r w:rsidR="00DC7FAD" w:rsidRPr="001D6821">
        <w:rPr>
          <w:rFonts w:ascii="Times New Roman" w:hAnsi="Times New Roman" w:cs="Times New Roman"/>
          <w:sz w:val="28"/>
          <w:szCs w:val="24"/>
        </w:rPr>
        <w:t>е</w:t>
      </w:r>
      <w:r w:rsidR="00A96412" w:rsidRPr="001D6821">
        <w:rPr>
          <w:rFonts w:ascii="Times New Roman" w:hAnsi="Times New Roman" w:cs="Times New Roman"/>
          <w:sz w:val="28"/>
          <w:szCs w:val="24"/>
        </w:rPr>
        <w:t xml:space="preserve"> процессов </w:t>
      </w:r>
      <w:r w:rsidR="006452EB" w:rsidRPr="001D6821">
        <w:rPr>
          <w:rFonts w:ascii="Times New Roman" w:hAnsi="Times New Roman" w:cs="Times New Roman"/>
          <w:sz w:val="28"/>
          <w:szCs w:val="24"/>
        </w:rPr>
        <w:t>напыления с последующим лазерным оплавлением позволяет повысить прочность соединения напыленного покрытия с основным металл</w:t>
      </w:r>
      <w:r w:rsidR="001C25EE" w:rsidRPr="001D6821">
        <w:rPr>
          <w:rFonts w:ascii="Times New Roman" w:hAnsi="Times New Roman" w:cs="Times New Roman"/>
          <w:sz w:val="28"/>
          <w:szCs w:val="24"/>
        </w:rPr>
        <w:t>ом</w:t>
      </w:r>
      <w:r w:rsidR="006452EB" w:rsidRPr="001D6821">
        <w:rPr>
          <w:rFonts w:ascii="Times New Roman" w:hAnsi="Times New Roman" w:cs="Times New Roman"/>
          <w:sz w:val="28"/>
          <w:szCs w:val="24"/>
        </w:rPr>
        <w:t>, что особенно актуально при ударных нагрузках на рабочие поверхности деталей, обеспечить гомогенность структуры, снизить шероховатость, повысить коррозионную стойкость и др.</w:t>
      </w:r>
    </w:p>
    <w:p w:rsidR="00BA65FA" w:rsidRPr="00FC4D5C" w:rsidRDefault="00BA65FA" w:rsidP="00FC4D5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4"/>
        </w:rPr>
      </w:pPr>
      <w:r w:rsidRPr="00FC4D5C">
        <w:rPr>
          <w:rFonts w:ascii="Times New Roman" w:hAnsi="Times New Roman" w:cs="Times New Roman"/>
          <w:b/>
          <w:sz w:val="28"/>
          <w:szCs w:val="24"/>
        </w:rPr>
        <w:t>Методика проведения исследований</w:t>
      </w:r>
    </w:p>
    <w:p w:rsidR="00BA65FA" w:rsidRPr="00FC4D5C" w:rsidRDefault="00BA65FA" w:rsidP="00FC4D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FC4D5C">
        <w:rPr>
          <w:rFonts w:ascii="Times New Roman" w:hAnsi="Times New Roman" w:cs="Times New Roman"/>
          <w:sz w:val="28"/>
          <w:szCs w:val="24"/>
        </w:rPr>
        <w:t xml:space="preserve">Эксперименты проводились на </w:t>
      </w:r>
      <w:r w:rsidR="00DC7FAD" w:rsidRPr="00FC4D5C">
        <w:rPr>
          <w:rFonts w:ascii="Times New Roman" w:hAnsi="Times New Roman" w:cs="Times New Roman"/>
          <w:sz w:val="28"/>
          <w:szCs w:val="24"/>
        </w:rPr>
        <w:t>плоских 100х50х3 мм и цилиндрических образцах Ø4,5 мм. Плоские образцы были изготовлены из стали 09Г2С, цилиндрические из 38Х</w:t>
      </w:r>
      <w:r w:rsidR="001C25EE" w:rsidRPr="00FC4D5C">
        <w:rPr>
          <w:rFonts w:ascii="Times New Roman" w:hAnsi="Times New Roman" w:cs="Times New Roman"/>
          <w:sz w:val="28"/>
          <w:szCs w:val="24"/>
        </w:rPr>
        <w:t>Н3</w:t>
      </w:r>
      <w:r w:rsidR="00DC7FAD" w:rsidRPr="00FC4D5C">
        <w:rPr>
          <w:rFonts w:ascii="Times New Roman" w:hAnsi="Times New Roman" w:cs="Times New Roman"/>
          <w:sz w:val="28"/>
          <w:szCs w:val="24"/>
        </w:rPr>
        <w:t>М</w:t>
      </w:r>
      <w:r w:rsidR="001C25EE" w:rsidRPr="00FC4D5C">
        <w:rPr>
          <w:rFonts w:ascii="Times New Roman" w:hAnsi="Times New Roman" w:cs="Times New Roman"/>
          <w:sz w:val="28"/>
          <w:szCs w:val="24"/>
        </w:rPr>
        <w:t>Ф</w:t>
      </w:r>
      <w:r w:rsidR="00DC7FAD" w:rsidRPr="00FC4D5C">
        <w:rPr>
          <w:rFonts w:ascii="Times New Roman" w:hAnsi="Times New Roman" w:cs="Times New Roman"/>
          <w:sz w:val="28"/>
          <w:szCs w:val="24"/>
        </w:rPr>
        <w:t>А. На поверхность образцов предварительно наносилось два типа покрытия (табл.1)</w:t>
      </w:r>
      <w:r w:rsidR="00F47975" w:rsidRPr="00FC4D5C">
        <w:rPr>
          <w:rFonts w:ascii="Times New Roman" w:hAnsi="Times New Roman" w:cs="Times New Roman"/>
          <w:sz w:val="28"/>
          <w:szCs w:val="24"/>
        </w:rPr>
        <w:t xml:space="preserve"> высокоскоростным газопламенным напылением</w:t>
      </w:r>
      <w:r w:rsidRPr="00FC4D5C">
        <w:rPr>
          <w:rFonts w:ascii="Times New Roman" w:hAnsi="Times New Roman" w:cs="Times New Roman"/>
          <w:sz w:val="28"/>
          <w:szCs w:val="24"/>
        </w:rPr>
        <w:t>,</w:t>
      </w:r>
      <w:r w:rsidR="00DC7FAD" w:rsidRPr="00FC4D5C">
        <w:rPr>
          <w:rFonts w:ascii="Times New Roman" w:hAnsi="Times New Roman" w:cs="Times New Roman"/>
          <w:sz w:val="28"/>
          <w:szCs w:val="24"/>
        </w:rPr>
        <w:t xml:space="preserve"> после чего осуществлялось оплавление поверхности непрерывным лазерным излучением, при этом в случае цилиндрического образца процесс оплавления осуществлялся </w:t>
      </w:r>
      <w:r w:rsidR="001C25EE" w:rsidRPr="00FC4D5C">
        <w:rPr>
          <w:rFonts w:ascii="Times New Roman" w:hAnsi="Times New Roman" w:cs="Times New Roman"/>
          <w:sz w:val="28"/>
          <w:szCs w:val="24"/>
        </w:rPr>
        <w:t xml:space="preserve">с </w:t>
      </w:r>
      <w:r w:rsidR="00DC7FAD" w:rsidRPr="00FC4D5C">
        <w:rPr>
          <w:rFonts w:ascii="Times New Roman" w:hAnsi="Times New Roman" w:cs="Times New Roman"/>
          <w:sz w:val="28"/>
          <w:szCs w:val="24"/>
        </w:rPr>
        <w:t xml:space="preserve">дополнительным вводом в ванну расплава частиц сферического карбида вольфрама (фракция </w:t>
      </w:r>
      <w:r w:rsidR="00AD6CE8" w:rsidRPr="00FC4D5C">
        <w:rPr>
          <w:rFonts w:ascii="Times New Roman" w:hAnsi="Times New Roman" w:cs="Times New Roman"/>
          <w:sz w:val="28"/>
          <w:szCs w:val="24"/>
        </w:rPr>
        <w:t>60</w:t>
      </w:r>
      <w:r w:rsidR="00DC7FAD" w:rsidRPr="00FC4D5C">
        <w:rPr>
          <w:rFonts w:ascii="Times New Roman" w:hAnsi="Times New Roman" w:cs="Times New Roman"/>
          <w:sz w:val="28"/>
          <w:szCs w:val="24"/>
        </w:rPr>
        <w:t>-10</w:t>
      </w:r>
      <w:r w:rsidR="00AD6CE8" w:rsidRPr="00FC4D5C">
        <w:rPr>
          <w:rFonts w:ascii="Times New Roman" w:hAnsi="Times New Roman" w:cs="Times New Roman"/>
          <w:sz w:val="28"/>
          <w:szCs w:val="24"/>
        </w:rPr>
        <w:t>6</w:t>
      </w:r>
      <w:r w:rsidR="00DC7FAD" w:rsidRPr="00FC4D5C">
        <w:rPr>
          <w:rFonts w:ascii="Times New Roman" w:hAnsi="Times New Roman" w:cs="Times New Roman"/>
          <w:sz w:val="28"/>
          <w:szCs w:val="24"/>
        </w:rPr>
        <w:t xml:space="preserve"> мкм).</w:t>
      </w:r>
      <w:r w:rsidR="001C25EE" w:rsidRPr="00FC4D5C">
        <w:rPr>
          <w:rFonts w:ascii="Times New Roman" w:hAnsi="Times New Roman" w:cs="Times New Roman"/>
          <w:sz w:val="28"/>
          <w:szCs w:val="24"/>
        </w:rPr>
        <w:t xml:space="preserve"> Толщина напыленного покрытия для плоского </w:t>
      </w:r>
      <w:r w:rsidR="0048285F" w:rsidRPr="00FC4D5C">
        <w:rPr>
          <w:rFonts w:ascii="Times New Roman" w:hAnsi="Times New Roman" w:cs="Times New Roman"/>
          <w:sz w:val="28"/>
          <w:szCs w:val="24"/>
        </w:rPr>
        <w:t>образца составляла 50 и 150 мкм, для цилиндрического 280 мкм.</w:t>
      </w:r>
    </w:p>
    <w:p w:rsidR="0008291E" w:rsidRDefault="00BA65FA" w:rsidP="0008291E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4"/>
        </w:rPr>
      </w:pPr>
      <w:r w:rsidRPr="00FC4D5C">
        <w:rPr>
          <w:rFonts w:ascii="Times New Roman" w:hAnsi="Times New Roman" w:cs="Times New Roman"/>
          <w:sz w:val="28"/>
          <w:szCs w:val="24"/>
        </w:rPr>
        <w:t>Табл</w:t>
      </w:r>
      <w:r w:rsidR="0008291E">
        <w:rPr>
          <w:rFonts w:ascii="Times New Roman" w:hAnsi="Times New Roman" w:cs="Times New Roman"/>
          <w:sz w:val="28"/>
          <w:szCs w:val="24"/>
        </w:rPr>
        <w:t>ица</w:t>
      </w:r>
      <w:r w:rsidRPr="00FC4D5C">
        <w:rPr>
          <w:rFonts w:ascii="Times New Roman" w:hAnsi="Times New Roman" w:cs="Times New Roman"/>
          <w:sz w:val="28"/>
          <w:szCs w:val="24"/>
        </w:rPr>
        <w:t xml:space="preserve"> 1.</w:t>
      </w:r>
    </w:p>
    <w:p w:rsidR="00BA65FA" w:rsidRPr="003F20AD" w:rsidRDefault="00BA65FA" w:rsidP="0008291E">
      <w:pPr>
        <w:spacing w:after="0" w:line="360" w:lineRule="auto"/>
        <w:ind w:firstLine="709"/>
        <w:jc w:val="right"/>
        <w:rPr>
          <w:sz w:val="24"/>
          <w:szCs w:val="24"/>
        </w:rPr>
      </w:pPr>
      <w:r w:rsidRPr="00FC4D5C">
        <w:rPr>
          <w:rFonts w:ascii="Times New Roman" w:hAnsi="Times New Roman" w:cs="Times New Roman"/>
          <w:sz w:val="28"/>
          <w:szCs w:val="24"/>
        </w:rPr>
        <w:t xml:space="preserve">Химический состав </w:t>
      </w:r>
      <w:r w:rsidR="00DC7FAD" w:rsidRPr="00FC4D5C">
        <w:rPr>
          <w:rFonts w:ascii="Times New Roman" w:hAnsi="Times New Roman" w:cs="Times New Roman"/>
          <w:sz w:val="28"/>
          <w:szCs w:val="24"/>
        </w:rPr>
        <w:t>покрытий</w:t>
      </w:r>
    </w:p>
    <w:tbl>
      <w:tblPr>
        <w:tblStyle w:val="a6"/>
        <w:tblW w:w="5000" w:type="pct"/>
        <w:tblLayout w:type="fixed"/>
        <w:tblLook w:val="04A0"/>
      </w:tblPr>
      <w:tblGrid>
        <w:gridCol w:w="1383"/>
        <w:gridCol w:w="906"/>
        <w:gridCol w:w="682"/>
        <w:gridCol w:w="684"/>
        <w:gridCol w:w="708"/>
        <w:gridCol w:w="683"/>
        <w:gridCol w:w="731"/>
        <w:gridCol w:w="567"/>
        <w:gridCol w:w="569"/>
        <w:gridCol w:w="754"/>
        <w:gridCol w:w="680"/>
        <w:gridCol w:w="680"/>
        <w:gridCol w:w="544"/>
      </w:tblGrid>
      <w:tr w:rsidR="00FC4D5C" w:rsidRPr="003F20AD" w:rsidTr="00FC4D5C">
        <w:tc>
          <w:tcPr>
            <w:tcW w:w="722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Тип покрытия</w:t>
            </w:r>
          </w:p>
        </w:tc>
        <w:tc>
          <w:tcPr>
            <w:tcW w:w="473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Fe</w:t>
            </w:r>
          </w:p>
        </w:tc>
        <w:tc>
          <w:tcPr>
            <w:tcW w:w="356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  <w:lang w:val="en-US"/>
              </w:rPr>
              <w:t>Cr</w:t>
            </w:r>
          </w:p>
        </w:tc>
        <w:tc>
          <w:tcPr>
            <w:tcW w:w="357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Ni</w:t>
            </w:r>
          </w:p>
        </w:tc>
        <w:tc>
          <w:tcPr>
            <w:tcW w:w="370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Со</w:t>
            </w:r>
          </w:p>
        </w:tc>
        <w:tc>
          <w:tcPr>
            <w:tcW w:w="357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B</w:t>
            </w:r>
          </w:p>
        </w:tc>
        <w:tc>
          <w:tcPr>
            <w:tcW w:w="382" w:type="pct"/>
          </w:tcPr>
          <w:p w:rsidR="0009272B" w:rsidRPr="00FC4D5C" w:rsidRDefault="0009272B" w:rsidP="00A223BF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Mn</w:t>
            </w:r>
          </w:p>
        </w:tc>
        <w:tc>
          <w:tcPr>
            <w:tcW w:w="296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Si</w:t>
            </w:r>
          </w:p>
        </w:tc>
        <w:tc>
          <w:tcPr>
            <w:tcW w:w="297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C</w:t>
            </w:r>
          </w:p>
        </w:tc>
        <w:tc>
          <w:tcPr>
            <w:tcW w:w="394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S</w:t>
            </w:r>
          </w:p>
        </w:tc>
        <w:tc>
          <w:tcPr>
            <w:tcW w:w="355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P</w:t>
            </w:r>
          </w:p>
        </w:tc>
        <w:tc>
          <w:tcPr>
            <w:tcW w:w="355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Мо</w:t>
            </w:r>
          </w:p>
        </w:tc>
        <w:tc>
          <w:tcPr>
            <w:tcW w:w="284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W</w:t>
            </w:r>
          </w:p>
        </w:tc>
      </w:tr>
      <w:tr w:rsidR="00FC4D5C" w:rsidRPr="003F20AD" w:rsidTr="00FC4D5C">
        <w:tc>
          <w:tcPr>
            <w:tcW w:w="722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№1</w:t>
            </w:r>
          </w:p>
        </w:tc>
        <w:tc>
          <w:tcPr>
            <w:tcW w:w="473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осно</w:t>
            </w:r>
            <w:r w:rsidR="00FC4D5C" w:rsidRPr="00FC4D5C">
              <w:rPr>
                <w:sz w:val="26"/>
                <w:szCs w:val="26"/>
                <w:lang w:val="en-US"/>
              </w:rPr>
              <w:t>-</w:t>
            </w:r>
            <w:r w:rsidRPr="00FC4D5C">
              <w:rPr>
                <w:sz w:val="26"/>
                <w:szCs w:val="26"/>
              </w:rPr>
              <w:t>ва</w:t>
            </w:r>
          </w:p>
        </w:tc>
        <w:tc>
          <w:tcPr>
            <w:tcW w:w="356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13,3</w:t>
            </w:r>
          </w:p>
        </w:tc>
        <w:tc>
          <w:tcPr>
            <w:tcW w:w="357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5,6</w:t>
            </w:r>
          </w:p>
        </w:tc>
        <w:tc>
          <w:tcPr>
            <w:tcW w:w="370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-</w:t>
            </w:r>
          </w:p>
        </w:tc>
        <w:tc>
          <w:tcPr>
            <w:tcW w:w="357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3,0</w:t>
            </w:r>
          </w:p>
        </w:tc>
        <w:tc>
          <w:tcPr>
            <w:tcW w:w="382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0,3</w:t>
            </w:r>
          </w:p>
        </w:tc>
        <w:tc>
          <w:tcPr>
            <w:tcW w:w="296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2,6</w:t>
            </w:r>
          </w:p>
        </w:tc>
        <w:tc>
          <w:tcPr>
            <w:tcW w:w="297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2,08</w:t>
            </w:r>
          </w:p>
        </w:tc>
        <w:tc>
          <w:tcPr>
            <w:tcW w:w="394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0,001</w:t>
            </w:r>
          </w:p>
        </w:tc>
        <w:tc>
          <w:tcPr>
            <w:tcW w:w="355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-</w:t>
            </w:r>
          </w:p>
        </w:tc>
        <w:tc>
          <w:tcPr>
            <w:tcW w:w="355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-</w:t>
            </w:r>
          </w:p>
        </w:tc>
        <w:tc>
          <w:tcPr>
            <w:tcW w:w="284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-</w:t>
            </w:r>
          </w:p>
        </w:tc>
      </w:tr>
      <w:tr w:rsidR="00FC4D5C" w:rsidRPr="003F20AD" w:rsidTr="00FC4D5C">
        <w:tc>
          <w:tcPr>
            <w:tcW w:w="722" w:type="pct"/>
          </w:tcPr>
          <w:p w:rsidR="0009272B" w:rsidRPr="00FC4D5C" w:rsidRDefault="0009272B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№2</w:t>
            </w:r>
          </w:p>
        </w:tc>
        <w:tc>
          <w:tcPr>
            <w:tcW w:w="473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0,6</w:t>
            </w:r>
          </w:p>
        </w:tc>
        <w:tc>
          <w:tcPr>
            <w:tcW w:w="356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29,1</w:t>
            </w:r>
          </w:p>
        </w:tc>
        <w:tc>
          <w:tcPr>
            <w:tcW w:w="357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1,2</w:t>
            </w:r>
          </w:p>
        </w:tc>
        <w:tc>
          <w:tcPr>
            <w:tcW w:w="370" w:type="pct"/>
          </w:tcPr>
          <w:p w:rsidR="0009272B" w:rsidRPr="00FC4D5C" w:rsidRDefault="0009272B" w:rsidP="00795E8C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ос</w:t>
            </w:r>
            <w:r w:rsidR="00FC4D5C" w:rsidRPr="00FC4D5C">
              <w:rPr>
                <w:sz w:val="26"/>
                <w:szCs w:val="26"/>
                <w:lang w:val="en-US"/>
              </w:rPr>
              <w:t>-</w:t>
            </w:r>
            <w:r w:rsidRPr="00FC4D5C">
              <w:rPr>
                <w:sz w:val="26"/>
                <w:szCs w:val="26"/>
              </w:rPr>
              <w:t>но</w:t>
            </w:r>
            <w:r w:rsidR="00FC4D5C" w:rsidRPr="00FC4D5C">
              <w:rPr>
                <w:sz w:val="26"/>
                <w:szCs w:val="26"/>
                <w:lang w:val="en-US"/>
              </w:rPr>
              <w:t>-</w:t>
            </w:r>
            <w:r w:rsidRPr="00FC4D5C">
              <w:rPr>
                <w:sz w:val="26"/>
                <w:szCs w:val="26"/>
              </w:rPr>
              <w:t>ва</w:t>
            </w:r>
          </w:p>
        </w:tc>
        <w:tc>
          <w:tcPr>
            <w:tcW w:w="357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-</w:t>
            </w:r>
          </w:p>
        </w:tc>
        <w:tc>
          <w:tcPr>
            <w:tcW w:w="382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-</w:t>
            </w:r>
          </w:p>
        </w:tc>
        <w:tc>
          <w:tcPr>
            <w:tcW w:w="296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1,1</w:t>
            </w:r>
          </w:p>
        </w:tc>
        <w:tc>
          <w:tcPr>
            <w:tcW w:w="297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-</w:t>
            </w:r>
          </w:p>
        </w:tc>
        <w:tc>
          <w:tcPr>
            <w:tcW w:w="394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-</w:t>
            </w:r>
          </w:p>
        </w:tc>
        <w:tc>
          <w:tcPr>
            <w:tcW w:w="355" w:type="pct"/>
          </w:tcPr>
          <w:p w:rsidR="0009272B" w:rsidRPr="00FC4D5C" w:rsidRDefault="00AD6CE8" w:rsidP="00AD6CE8">
            <w:pPr>
              <w:jc w:val="center"/>
              <w:rPr>
                <w:sz w:val="26"/>
                <w:szCs w:val="26"/>
              </w:rPr>
            </w:pPr>
            <w:r w:rsidRPr="00FC4D5C">
              <w:rPr>
                <w:sz w:val="26"/>
                <w:szCs w:val="26"/>
              </w:rPr>
              <w:t>0,06</w:t>
            </w:r>
          </w:p>
        </w:tc>
        <w:tc>
          <w:tcPr>
            <w:tcW w:w="355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0,12</w:t>
            </w:r>
          </w:p>
        </w:tc>
        <w:tc>
          <w:tcPr>
            <w:tcW w:w="284" w:type="pct"/>
          </w:tcPr>
          <w:p w:rsidR="0009272B" w:rsidRPr="00FC4D5C" w:rsidRDefault="00AD6CE8" w:rsidP="00102E12">
            <w:pPr>
              <w:jc w:val="center"/>
              <w:rPr>
                <w:sz w:val="26"/>
                <w:szCs w:val="26"/>
                <w:lang w:val="en-US"/>
              </w:rPr>
            </w:pPr>
            <w:r w:rsidRPr="00FC4D5C">
              <w:rPr>
                <w:sz w:val="26"/>
                <w:szCs w:val="26"/>
                <w:lang w:val="en-US"/>
              </w:rPr>
              <w:t>4,7</w:t>
            </w:r>
          </w:p>
        </w:tc>
      </w:tr>
    </w:tbl>
    <w:p w:rsidR="00BA65FA" w:rsidRPr="003F20AD" w:rsidRDefault="00BA65FA" w:rsidP="00BA65FA">
      <w:pPr>
        <w:spacing w:after="0"/>
        <w:ind w:firstLine="709"/>
        <w:jc w:val="both"/>
        <w:rPr>
          <w:sz w:val="24"/>
          <w:szCs w:val="24"/>
        </w:rPr>
      </w:pPr>
    </w:p>
    <w:p w:rsidR="00BA65FA" w:rsidRPr="00FC4D5C" w:rsidRDefault="00DC7FAD" w:rsidP="00FC4D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4D5C">
        <w:rPr>
          <w:rFonts w:ascii="Times New Roman" w:hAnsi="Times New Roman" w:cs="Times New Roman"/>
          <w:sz w:val="28"/>
          <w:szCs w:val="28"/>
        </w:rPr>
        <w:lastRenderedPageBreak/>
        <w:t>Оплавление</w:t>
      </w:r>
      <w:r w:rsidR="00BA65FA" w:rsidRPr="00FC4D5C">
        <w:rPr>
          <w:rFonts w:ascii="Times New Roman" w:hAnsi="Times New Roman" w:cs="Times New Roman"/>
          <w:sz w:val="28"/>
          <w:szCs w:val="28"/>
        </w:rPr>
        <w:t xml:space="preserve"> осуществлял</w:t>
      </w:r>
      <w:r w:rsidRPr="00FC4D5C">
        <w:rPr>
          <w:rFonts w:ascii="Times New Roman" w:hAnsi="Times New Roman" w:cs="Times New Roman"/>
          <w:sz w:val="28"/>
          <w:szCs w:val="28"/>
        </w:rPr>
        <w:t>ос</w:t>
      </w:r>
      <w:r w:rsidR="00BA65FA" w:rsidRPr="00FC4D5C">
        <w:rPr>
          <w:rFonts w:ascii="Times New Roman" w:hAnsi="Times New Roman" w:cs="Times New Roman"/>
          <w:sz w:val="28"/>
          <w:szCs w:val="28"/>
        </w:rPr>
        <w:t xml:space="preserve">ь с помощью </w:t>
      </w:r>
      <w:r w:rsidR="00CF50B9" w:rsidRPr="00FC4D5C">
        <w:rPr>
          <w:rFonts w:ascii="Times New Roman" w:hAnsi="Times New Roman" w:cs="Times New Roman"/>
          <w:sz w:val="28"/>
          <w:szCs w:val="28"/>
        </w:rPr>
        <w:t xml:space="preserve">лазерного комплекса «Плакарт </w:t>
      </w:r>
      <w:r w:rsidR="00BA65FA" w:rsidRPr="00FC4D5C">
        <w:rPr>
          <w:rFonts w:ascii="Times New Roman" w:hAnsi="Times New Roman" w:cs="Times New Roman"/>
          <w:sz w:val="28"/>
          <w:szCs w:val="28"/>
          <w:lang w:val="en-US"/>
        </w:rPr>
        <w:t>LDF</w:t>
      </w:r>
      <w:r w:rsidR="00BA65FA" w:rsidRPr="00FC4D5C">
        <w:rPr>
          <w:rFonts w:ascii="Times New Roman" w:hAnsi="Times New Roman" w:cs="Times New Roman"/>
          <w:sz w:val="28"/>
          <w:szCs w:val="28"/>
        </w:rPr>
        <w:t>6000</w:t>
      </w:r>
      <w:r w:rsidR="00CF50B9" w:rsidRPr="00FC4D5C">
        <w:rPr>
          <w:rFonts w:ascii="Times New Roman" w:hAnsi="Times New Roman" w:cs="Times New Roman"/>
          <w:sz w:val="28"/>
          <w:szCs w:val="28"/>
        </w:rPr>
        <w:t>».</w:t>
      </w:r>
      <w:r w:rsidR="00BA65FA" w:rsidRPr="00FC4D5C">
        <w:rPr>
          <w:rFonts w:ascii="Times New Roman" w:hAnsi="Times New Roman" w:cs="Times New Roman"/>
          <w:sz w:val="28"/>
          <w:szCs w:val="28"/>
        </w:rPr>
        <w:t xml:space="preserve"> Лазер оснащен оптоволоконной системой перемещения излучения, обеспечивающей формирование пятна диаметром </w:t>
      </w:r>
      <w:r w:rsidR="00CF50B9" w:rsidRPr="00FC4D5C">
        <w:rPr>
          <w:rFonts w:ascii="Times New Roman" w:hAnsi="Times New Roman" w:cs="Times New Roman"/>
          <w:sz w:val="28"/>
          <w:szCs w:val="28"/>
        </w:rPr>
        <w:t>2,0</w:t>
      </w:r>
      <w:r w:rsidR="00BA65FA" w:rsidRPr="00FC4D5C">
        <w:rPr>
          <w:rFonts w:ascii="Times New Roman" w:hAnsi="Times New Roman" w:cs="Times New Roman"/>
          <w:sz w:val="28"/>
          <w:szCs w:val="28"/>
        </w:rPr>
        <w:t xml:space="preserve"> мм с </w:t>
      </w:r>
      <w:r w:rsidR="00CF50B9" w:rsidRPr="00FC4D5C">
        <w:rPr>
          <w:rFonts w:ascii="Times New Roman" w:hAnsi="Times New Roman" w:cs="Times New Roman"/>
          <w:sz w:val="28"/>
          <w:szCs w:val="28"/>
        </w:rPr>
        <w:t>возможностью коаксиальной подачи порошкового материала</w:t>
      </w:r>
      <w:r w:rsidR="001C25EE" w:rsidRPr="00FC4D5C">
        <w:rPr>
          <w:rFonts w:ascii="Times New Roman" w:hAnsi="Times New Roman" w:cs="Times New Roman"/>
          <w:sz w:val="28"/>
          <w:szCs w:val="28"/>
        </w:rPr>
        <w:t>, длина волны излучения 1,06 мкм</w:t>
      </w:r>
      <w:r w:rsidR="00F82059" w:rsidRPr="00FC4D5C">
        <w:rPr>
          <w:rFonts w:ascii="Times New Roman" w:hAnsi="Times New Roman" w:cs="Times New Roman"/>
          <w:sz w:val="28"/>
          <w:szCs w:val="28"/>
        </w:rPr>
        <w:t>, приведенное фокусное расстояние 12 мм</w:t>
      </w:r>
      <w:r w:rsidR="00CF50B9" w:rsidRPr="00FC4D5C">
        <w:rPr>
          <w:rFonts w:ascii="Times New Roman" w:hAnsi="Times New Roman" w:cs="Times New Roman"/>
          <w:sz w:val="28"/>
          <w:szCs w:val="28"/>
        </w:rPr>
        <w:t>.</w:t>
      </w:r>
    </w:p>
    <w:p w:rsidR="003F20AD" w:rsidRPr="00FC4D5C" w:rsidRDefault="003F20AD" w:rsidP="00FC4D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4D5C">
        <w:rPr>
          <w:rFonts w:ascii="Times New Roman" w:hAnsi="Times New Roman" w:cs="Times New Roman"/>
          <w:sz w:val="28"/>
          <w:szCs w:val="28"/>
        </w:rPr>
        <w:t xml:space="preserve">Режимы оплавления подбирались таким образом, чтобы исключить коробление, а также </w:t>
      </w:r>
      <w:r w:rsidR="001C25EE" w:rsidRPr="00FC4D5C">
        <w:rPr>
          <w:rFonts w:ascii="Times New Roman" w:hAnsi="Times New Roman" w:cs="Times New Roman"/>
          <w:sz w:val="28"/>
          <w:szCs w:val="28"/>
        </w:rPr>
        <w:t>образование</w:t>
      </w:r>
      <w:r w:rsidRPr="00FC4D5C">
        <w:rPr>
          <w:rFonts w:ascii="Times New Roman" w:hAnsi="Times New Roman" w:cs="Times New Roman"/>
          <w:sz w:val="28"/>
          <w:szCs w:val="28"/>
        </w:rPr>
        <w:t xml:space="preserve"> трещин. После оплавления поверхность образцов подвергалась визуальному осмотру на наличие дефектов и последующим металлографическим исследованиям. Измерение микротвердости осуществлялось с помощью автоматического микротвердомера </w:t>
      </w:r>
      <w:r w:rsidRPr="00FC4D5C">
        <w:rPr>
          <w:rFonts w:ascii="Times New Roman" w:hAnsi="Times New Roman" w:cs="Times New Roman"/>
          <w:color w:val="000000"/>
          <w:sz w:val="28"/>
          <w:szCs w:val="28"/>
        </w:rPr>
        <w:t>ZH</w:t>
      </w:r>
      <w:r w:rsidRPr="00FC4D5C">
        <w:rPr>
          <w:rFonts w:ascii="Times New Roman" w:hAnsi="Times New Roman" w:cs="Times New Roman"/>
          <w:color w:val="000000"/>
          <w:sz w:val="28"/>
          <w:szCs w:val="28"/>
          <w:lang w:val="en-US"/>
        </w:rPr>
        <w:t>V</w:t>
      </w:r>
      <w:r w:rsidRPr="00FC4D5C">
        <w:rPr>
          <w:rFonts w:ascii="Times New Roman" w:hAnsi="Times New Roman" w:cs="Times New Roman"/>
          <w:color w:val="000000"/>
          <w:sz w:val="28"/>
          <w:szCs w:val="28"/>
        </w:rPr>
        <w:t>µ-</w:t>
      </w:r>
      <w:r w:rsidRPr="00FC4D5C">
        <w:rPr>
          <w:rFonts w:ascii="Times New Roman" w:hAnsi="Times New Roman" w:cs="Times New Roman"/>
          <w:color w:val="000000"/>
          <w:sz w:val="28"/>
          <w:szCs w:val="28"/>
          <w:lang w:val="en-US"/>
        </w:rPr>
        <w:t>AF</w:t>
      </w:r>
      <w:r w:rsidRPr="00FC4D5C">
        <w:rPr>
          <w:rFonts w:ascii="Times New Roman" w:hAnsi="Times New Roman" w:cs="Times New Roman"/>
          <w:sz w:val="28"/>
          <w:szCs w:val="28"/>
        </w:rPr>
        <w:t xml:space="preserve"> (Zwick/Roell, Германия) с программным обеспечением.</w:t>
      </w:r>
    </w:p>
    <w:p w:rsidR="00BA65FA" w:rsidRPr="00FC4D5C" w:rsidRDefault="00BA65FA" w:rsidP="00FC4D5C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FC4D5C">
        <w:rPr>
          <w:rFonts w:ascii="Times New Roman" w:hAnsi="Times New Roman" w:cs="Times New Roman"/>
          <w:b/>
          <w:sz w:val="28"/>
          <w:szCs w:val="28"/>
        </w:rPr>
        <w:t>Результаты исследований и их обсуждение</w:t>
      </w:r>
    </w:p>
    <w:p w:rsidR="00BA65FA" w:rsidRPr="00FC4D5C" w:rsidRDefault="00BA65FA" w:rsidP="00FC4D5C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C4D5C">
        <w:rPr>
          <w:rFonts w:ascii="Times New Roman" w:hAnsi="Times New Roman" w:cs="Times New Roman"/>
          <w:i/>
          <w:sz w:val="28"/>
          <w:szCs w:val="28"/>
        </w:rPr>
        <w:t>Визуальный осмотр</w:t>
      </w:r>
    </w:p>
    <w:p w:rsidR="00436806" w:rsidRPr="00FC4D5C" w:rsidRDefault="00BA65FA" w:rsidP="00FC4D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4D5C">
        <w:rPr>
          <w:rFonts w:ascii="Times New Roman" w:hAnsi="Times New Roman" w:cs="Times New Roman"/>
          <w:sz w:val="28"/>
          <w:szCs w:val="28"/>
        </w:rPr>
        <w:t xml:space="preserve">Результаты визуального осмотра поверхности </w:t>
      </w:r>
      <w:r w:rsidR="00436806" w:rsidRPr="00FC4D5C">
        <w:rPr>
          <w:rFonts w:ascii="Times New Roman" w:hAnsi="Times New Roman" w:cs="Times New Roman"/>
          <w:sz w:val="28"/>
          <w:szCs w:val="28"/>
        </w:rPr>
        <w:t>выявили следующи</w:t>
      </w:r>
      <w:r w:rsidR="00F77876" w:rsidRPr="00FC4D5C">
        <w:rPr>
          <w:rFonts w:ascii="Times New Roman" w:hAnsi="Times New Roman" w:cs="Times New Roman"/>
          <w:sz w:val="28"/>
          <w:szCs w:val="28"/>
        </w:rPr>
        <w:t>е</w:t>
      </w:r>
      <w:r w:rsidR="00436806" w:rsidRPr="00FC4D5C">
        <w:rPr>
          <w:rFonts w:ascii="Times New Roman" w:hAnsi="Times New Roman" w:cs="Times New Roman"/>
          <w:sz w:val="28"/>
          <w:szCs w:val="28"/>
        </w:rPr>
        <w:t xml:space="preserve"> характерные особенности, наблюдаемые для обоих типов образцов:</w:t>
      </w:r>
    </w:p>
    <w:p w:rsidR="00436806" w:rsidRDefault="00436806" w:rsidP="00FC4D5C">
      <w:pPr>
        <w:spacing w:after="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FC4D5C">
        <w:rPr>
          <w:rFonts w:ascii="Times New Roman" w:hAnsi="Times New Roman" w:cs="Times New Roman"/>
          <w:sz w:val="28"/>
          <w:szCs w:val="28"/>
        </w:rPr>
        <w:t>- оплавление</w:t>
      </w:r>
      <w:r w:rsidR="00D36F8F" w:rsidRPr="00FC4D5C">
        <w:rPr>
          <w:rFonts w:ascii="Times New Roman" w:hAnsi="Times New Roman" w:cs="Times New Roman"/>
          <w:sz w:val="28"/>
          <w:szCs w:val="28"/>
        </w:rPr>
        <w:t>,</w:t>
      </w:r>
      <w:r w:rsidRPr="00FC4D5C">
        <w:rPr>
          <w:rFonts w:ascii="Times New Roman" w:hAnsi="Times New Roman" w:cs="Times New Roman"/>
          <w:sz w:val="28"/>
          <w:szCs w:val="28"/>
        </w:rPr>
        <w:t xml:space="preserve"> с формированием </w:t>
      </w:r>
      <w:r w:rsidR="00EC51B4" w:rsidRPr="00FC4D5C">
        <w:rPr>
          <w:rFonts w:ascii="Times New Roman" w:hAnsi="Times New Roman" w:cs="Times New Roman"/>
          <w:sz w:val="28"/>
          <w:szCs w:val="28"/>
        </w:rPr>
        <w:t xml:space="preserve">рельефа </w:t>
      </w:r>
      <w:r w:rsidR="00D36F8F" w:rsidRPr="00FC4D5C">
        <w:rPr>
          <w:rFonts w:ascii="Times New Roman" w:hAnsi="Times New Roman" w:cs="Times New Roman"/>
          <w:sz w:val="28"/>
          <w:szCs w:val="28"/>
        </w:rPr>
        <w:t>поверхности</w:t>
      </w:r>
      <w:r w:rsidR="00EC51B4" w:rsidRPr="00FC4D5C">
        <w:rPr>
          <w:rFonts w:ascii="Times New Roman" w:hAnsi="Times New Roman" w:cs="Times New Roman"/>
          <w:sz w:val="28"/>
          <w:szCs w:val="28"/>
        </w:rPr>
        <w:t xml:space="preserve">, который по мере повышения плотности мощности от </w:t>
      </w:r>
      <w:r w:rsidR="00C3187C" w:rsidRPr="00FC4D5C">
        <w:rPr>
          <w:rFonts w:ascii="Times New Roman" w:hAnsi="Times New Roman" w:cs="Times New Roman"/>
          <w:sz w:val="28"/>
          <w:szCs w:val="28"/>
        </w:rPr>
        <w:t>6242 до 8917 Вт/см</w:t>
      </w:r>
      <w:r w:rsidR="00C3187C" w:rsidRPr="00FC4D5C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C3187C" w:rsidRPr="00FC4D5C">
        <w:rPr>
          <w:rFonts w:ascii="Times New Roman" w:hAnsi="Times New Roman" w:cs="Times New Roman"/>
          <w:sz w:val="28"/>
          <w:szCs w:val="28"/>
        </w:rPr>
        <w:t xml:space="preserve"> </w:t>
      </w:r>
      <w:r w:rsidR="0048285F" w:rsidRPr="00FC4D5C">
        <w:rPr>
          <w:rFonts w:ascii="Times New Roman" w:hAnsi="Times New Roman" w:cs="Times New Roman"/>
          <w:sz w:val="28"/>
          <w:szCs w:val="28"/>
        </w:rPr>
        <w:t xml:space="preserve">(при </w:t>
      </w:r>
      <w:r w:rsidR="0048285F" w:rsidRPr="00FC4D5C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48285F" w:rsidRPr="00FC4D5C">
        <w:rPr>
          <w:rFonts w:ascii="Times New Roman" w:hAnsi="Times New Roman" w:cs="Times New Roman"/>
          <w:sz w:val="28"/>
          <w:szCs w:val="28"/>
        </w:rPr>
        <w:t xml:space="preserve"> равном 0,72) </w:t>
      </w:r>
      <w:r w:rsidR="00C3187C" w:rsidRPr="00FC4D5C">
        <w:rPr>
          <w:rFonts w:ascii="Times New Roman" w:hAnsi="Times New Roman" w:cs="Times New Roman"/>
          <w:sz w:val="28"/>
          <w:szCs w:val="28"/>
        </w:rPr>
        <w:t xml:space="preserve">переходит к более оплавленному состоянию </w:t>
      </w:r>
      <w:r w:rsidR="00F77876" w:rsidRPr="00FC4D5C">
        <w:rPr>
          <w:rFonts w:ascii="Times New Roman" w:hAnsi="Times New Roman" w:cs="Times New Roman"/>
          <w:sz w:val="28"/>
          <w:szCs w:val="28"/>
        </w:rPr>
        <w:t>(рис. 1</w:t>
      </w:r>
      <w:r w:rsidR="00C3187C" w:rsidRPr="00FC4D5C">
        <w:rPr>
          <w:rFonts w:ascii="Times New Roman" w:hAnsi="Times New Roman" w:cs="Times New Roman"/>
          <w:sz w:val="28"/>
          <w:szCs w:val="28"/>
        </w:rPr>
        <w:t>, дорожки 1-5</w:t>
      </w:r>
      <w:r w:rsidR="00F77876" w:rsidRPr="00FC4D5C">
        <w:rPr>
          <w:rFonts w:ascii="Times New Roman" w:hAnsi="Times New Roman" w:cs="Times New Roman"/>
          <w:sz w:val="28"/>
          <w:szCs w:val="28"/>
        </w:rPr>
        <w:t>)</w:t>
      </w:r>
      <w:r w:rsidR="009662F1" w:rsidRPr="00FC4D5C">
        <w:rPr>
          <w:rFonts w:ascii="Times New Roman" w:hAnsi="Times New Roman" w:cs="Times New Roman"/>
          <w:sz w:val="28"/>
          <w:szCs w:val="28"/>
        </w:rPr>
        <w:t xml:space="preserve">. </w:t>
      </w:r>
      <w:r w:rsidR="003F079E" w:rsidRPr="00FC4D5C">
        <w:rPr>
          <w:rFonts w:ascii="Times New Roman" w:hAnsi="Times New Roman" w:cs="Times New Roman"/>
          <w:sz w:val="28"/>
          <w:szCs w:val="28"/>
        </w:rPr>
        <w:t>Дальнейшее повышение плотности мощности излучения сопровождается</w:t>
      </w:r>
      <w:r w:rsidR="0048285F" w:rsidRPr="00FC4D5C">
        <w:rPr>
          <w:rFonts w:ascii="Times New Roman" w:hAnsi="Times New Roman" w:cs="Times New Roman"/>
          <w:sz w:val="28"/>
          <w:szCs w:val="28"/>
        </w:rPr>
        <w:t xml:space="preserve"> полным оплавлением покрытий и </w:t>
      </w:r>
      <w:r w:rsidR="00F82059" w:rsidRPr="00FC4D5C">
        <w:rPr>
          <w:rFonts w:ascii="Times New Roman" w:hAnsi="Times New Roman" w:cs="Times New Roman"/>
          <w:sz w:val="28"/>
          <w:szCs w:val="28"/>
        </w:rPr>
        <w:t xml:space="preserve">глубоким проплавлением </w:t>
      </w:r>
      <w:r w:rsidR="0048285F" w:rsidRPr="00FC4D5C">
        <w:rPr>
          <w:rFonts w:ascii="Times New Roman" w:hAnsi="Times New Roman" w:cs="Times New Roman"/>
          <w:sz w:val="28"/>
          <w:szCs w:val="28"/>
        </w:rPr>
        <w:t>материала основы</w:t>
      </w:r>
      <w:r w:rsidR="00481B92" w:rsidRPr="00FC4D5C">
        <w:rPr>
          <w:rFonts w:ascii="Times New Roman" w:hAnsi="Times New Roman" w:cs="Times New Roman"/>
          <w:sz w:val="28"/>
          <w:szCs w:val="28"/>
        </w:rPr>
        <w:t>, что подтверждается результатами металлографических исследований</w:t>
      </w:r>
      <w:r w:rsidR="0048285F" w:rsidRPr="00FC4D5C">
        <w:rPr>
          <w:rFonts w:ascii="Times New Roman" w:hAnsi="Times New Roman" w:cs="Times New Roman"/>
          <w:sz w:val="28"/>
          <w:szCs w:val="28"/>
        </w:rPr>
        <w:t xml:space="preserve">. В связи с этим последующая отработка режимов осуществлялась таким образом, чтобы обеспечить минимальное перемешивание с материалом основы, для чего осуществлялось </w:t>
      </w:r>
      <w:r w:rsidR="005F76D6" w:rsidRPr="00FC4D5C">
        <w:rPr>
          <w:rFonts w:ascii="Times New Roman" w:hAnsi="Times New Roman" w:cs="Times New Roman"/>
          <w:sz w:val="28"/>
          <w:szCs w:val="28"/>
        </w:rPr>
        <w:t xml:space="preserve">дополнительное </w:t>
      </w:r>
      <w:r w:rsidR="0048285F" w:rsidRPr="00FC4D5C">
        <w:rPr>
          <w:rFonts w:ascii="Times New Roman" w:hAnsi="Times New Roman" w:cs="Times New Roman"/>
          <w:sz w:val="28"/>
          <w:szCs w:val="28"/>
        </w:rPr>
        <w:t>варьирование фокусным расстоянием в сторону повышения расфокусировки;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571"/>
      </w:tblGrid>
      <w:tr w:rsidR="005F76D6" w:rsidTr="001E337A">
        <w:tc>
          <w:tcPr>
            <w:tcW w:w="9571" w:type="dxa"/>
          </w:tcPr>
          <w:p w:rsidR="005F76D6" w:rsidRDefault="005F76D6" w:rsidP="001E337A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4401403" cy="2786512"/>
                  <wp:effectExtent l="0" t="0" r="0" b="0"/>
                  <wp:docPr id="1" name="Рисунок 1" descr="C:\Users\d.ishmuhametov\AppData\Local\Microsoft\Windows\Temporary Internet Files\Content.Word\IMG_1600_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.ishmuhametov\AppData\Local\Microsoft\Windows\Temporary Internet Files\Content.Word\IMG_1600_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1443" cy="2786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F76D6" w:rsidRPr="0008291E" w:rsidRDefault="005F76D6" w:rsidP="00FC4D5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8291E">
        <w:rPr>
          <w:rFonts w:ascii="Times New Roman" w:hAnsi="Times New Roman" w:cs="Times New Roman"/>
          <w:sz w:val="24"/>
          <w:szCs w:val="28"/>
        </w:rPr>
        <w:t>Рис. 1. Внешний вид оплавленной поверхности газотермического покрытия при воздействии лазерного излучения</w:t>
      </w:r>
    </w:p>
    <w:p w:rsidR="001C16D6" w:rsidRPr="00FC4D5C" w:rsidRDefault="00D36F8F" w:rsidP="00FC4D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4D5C">
        <w:rPr>
          <w:rFonts w:ascii="Times New Roman" w:hAnsi="Times New Roman" w:cs="Times New Roman"/>
          <w:sz w:val="28"/>
          <w:szCs w:val="28"/>
        </w:rPr>
        <w:t xml:space="preserve">- </w:t>
      </w:r>
      <w:r w:rsidR="00F82059" w:rsidRPr="00FC4D5C">
        <w:rPr>
          <w:rFonts w:ascii="Times New Roman" w:hAnsi="Times New Roman" w:cs="Times New Roman"/>
          <w:sz w:val="28"/>
          <w:szCs w:val="28"/>
        </w:rPr>
        <w:t>увеличение расфокусировки при постоянном режиме термического воздействия и скорости сканирования приводит к сужению эффективной зоны оплавления</w:t>
      </w:r>
      <w:r w:rsidR="00F77876" w:rsidRPr="00FC4D5C">
        <w:rPr>
          <w:rFonts w:ascii="Times New Roman" w:hAnsi="Times New Roman" w:cs="Times New Roman"/>
          <w:sz w:val="28"/>
          <w:szCs w:val="28"/>
        </w:rPr>
        <w:t xml:space="preserve"> вплоть до размеров меньших диаметра пятна </w:t>
      </w:r>
      <w:r w:rsidR="005F76D6" w:rsidRPr="00FC4D5C">
        <w:rPr>
          <w:rFonts w:ascii="Times New Roman" w:hAnsi="Times New Roman" w:cs="Times New Roman"/>
          <w:sz w:val="28"/>
          <w:szCs w:val="28"/>
        </w:rPr>
        <w:t>излучения, что обеспечивает протекание процессов термообработки покрытия без его оплавления</w:t>
      </w:r>
      <w:r w:rsidR="00E825D2" w:rsidRPr="00FC4D5C">
        <w:rPr>
          <w:rFonts w:ascii="Times New Roman" w:hAnsi="Times New Roman" w:cs="Times New Roman"/>
          <w:sz w:val="28"/>
          <w:szCs w:val="28"/>
        </w:rPr>
        <w:t>.</w:t>
      </w:r>
      <w:r w:rsidR="00F77876" w:rsidRPr="00FC4D5C">
        <w:rPr>
          <w:rFonts w:ascii="Times New Roman" w:hAnsi="Times New Roman" w:cs="Times New Roman"/>
          <w:sz w:val="28"/>
          <w:szCs w:val="28"/>
        </w:rPr>
        <w:t xml:space="preserve"> Аналогичны</w:t>
      </w:r>
      <w:r w:rsidR="005F76D6" w:rsidRPr="00FC4D5C">
        <w:rPr>
          <w:rFonts w:ascii="Times New Roman" w:hAnsi="Times New Roman" w:cs="Times New Roman"/>
          <w:sz w:val="28"/>
          <w:szCs w:val="28"/>
        </w:rPr>
        <w:t>й</w:t>
      </w:r>
      <w:r w:rsidR="00F77876" w:rsidRPr="00FC4D5C">
        <w:rPr>
          <w:rFonts w:ascii="Times New Roman" w:hAnsi="Times New Roman" w:cs="Times New Roman"/>
          <w:sz w:val="28"/>
          <w:szCs w:val="28"/>
        </w:rPr>
        <w:t xml:space="preserve"> эффект достига</w:t>
      </w:r>
      <w:r w:rsidR="005F76D6" w:rsidRPr="00FC4D5C">
        <w:rPr>
          <w:rFonts w:ascii="Times New Roman" w:hAnsi="Times New Roman" w:cs="Times New Roman"/>
          <w:sz w:val="28"/>
          <w:szCs w:val="28"/>
        </w:rPr>
        <w:t>е</w:t>
      </w:r>
      <w:r w:rsidR="00F77876" w:rsidRPr="00FC4D5C">
        <w:rPr>
          <w:rFonts w:ascii="Times New Roman" w:hAnsi="Times New Roman" w:cs="Times New Roman"/>
          <w:sz w:val="28"/>
          <w:szCs w:val="28"/>
        </w:rPr>
        <w:t>тся при варьировании скорости перемещения источника лазерного излучения по поверхности при постоянн</w:t>
      </w:r>
      <w:r w:rsidR="005F76D6" w:rsidRPr="00FC4D5C">
        <w:rPr>
          <w:rFonts w:ascii="Times New Roman" w:hAnsi="Times New Roman" w:cs="Times New Roman"/>
          <w:sz w:val="28"/>
          <w:szCs w:val="28"/>
        </w:rPr>
        <w:t>ых</w:t>
      </w:r>
      <w:r w:rsidR="00F77876" w:rsidRPr="00FC4D5C">
        <w:rPr>
          <w:rFonts w:ascii="Times New Roman" w:hAnsi="Times New Roman" w:cs="Times New Roman"/>
          <w:sz w:val="28"/>
          <w:szCs w:val="28"/>
        </w:rPr>
        <w:t xml:space="preserve"> плотности мощности</w:t>
      </w:r>
      <w:r w:rsidR="005F76D6" w:rsidRPr="00FC4D5C">
        <w:rPr>
          <w:rFonts w:ascii="Times New Roman" w:hAnsi="Times New Roman" w:cs="Times New Roman"/>
          <w:sz w:val="28"/>
          <w:szCs w:val="28"/>
        </w:rPr>
        <w:t xml:space="preserve"> и фокусном расстоянии</w:t>
      </w:r>
      <w:r w:rsidR="00F77876" w:rsidRPr="00FC4D5C">
        <w:rPr>
          <w:rFonts w:ascii="Times New Roman" w:hAnsi="Times New Roman" w:cs="Times New Roman"/>
          <w:sz w:val="28"/>
          <w:szCs w:val="28"/>
        </w:rPr>
        <w:t>.</w:t>
      </w:r>
    </w:p>
    <w:p w:rsidR="000C30F9" w:rsidRDefault="005F76D6" w:rsidP="00FC4D5C">
      <w:pPr>
        <w:spacing w:after="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FC4D5C">
        <w:rPr>
          <w:rFonts w:ascii="Times New Roman" w:hAnsi="Times New Roman" w:cs="Times New Roman"/>
          <w:sz w:val="28"/>
          <w:szCs w:val="28"/>
        </w:rPr>
        <w:t>- толщина покрытия оказывает существенное влияние на характер оплавления</w:t>
      </w:r>
      <w:r w:rsidR="007817E3" w:rsidRPr="00FC4D5C">
        <w:rPr>
          <w:rFonts w:ascii="Times New Roman" w:hAnsi="Times New Roman" w:cs="Times New Roman"/>
          <w:sz w:val="28"/>
          <w:szCs w:val="28"/>
        </w:rPr>
        <w:t xml:space="preserve">, что было выявлено </w:t>
      </w:r>
      <w:r w:rsidR="006675E1" w:rsidRPr="00FC4D5C">
        <w:rPr>
          <w:rFonts w:ascii="Times New Roman" w:hAnsi="Times New Roman" w:cs="Times New Roman"/>
          <w:sz w:val="28"/>
          <w:szCs w:val="28"/>
        </w:rPr>
        <w:t xml:space="preserve">при </w:t>
      </w:r>
      <w:r w:rsidR="007817E3" w:rsidRPr="00FC4D5C">
        <w:rPr>
          <w:rFonts w:ascii="Times New Roman" w:hAnsi="Times New Roman" w:cs="Times New Roman"/>
          <w:sz w:val="28"/>
          <w:szCs w:val="28"/>
        </w:rPr>
        <w:t xml:space="preserve">отработке режимов </w:t>
      </w:r>
      <w:r w:rsidR="007A4792" w:rsidRPr="00FC4D5C">
        <w:rPr>
          <w:rFonts w:ascii="Times New Roman" w:hAnsi="Times New Roman" w:cs="Times New Roman"/>
          <w:sz w:val="28"/>
          <w:szCs w:val="28"/>
        </w:rPr>
        <w:t>для</w:t>
      </w:r>
      <w:r w:rsidR="007817E3" w:rsidRPr="00FC4D5C">
        <w:rPr>
          <w:rFonts w:ascii="Times New Roman" w:hAnsi="Times New Roman" w:cs="Times New Roman"/>
          <w:sz w:val="28"/>
          <w:szCs w:val="28"/>
        </w:rPr>
        <w:t xml:space="preserve"> покрытия толщиной 50 мкм, для которо</w:t>
      </w:r>
      <w:r w:rsidR="007A4792" w:rsidRPr="00FC4D5C">
        <w:rPr>
          <w:rFonts w:ascii="Times New Roman" w:hAnsi="Times New Roman" w:cs="Times New Roman"/>
          <w:sz w:val="28"/>
          <w:szCs w:val="28"/>
        </w:rPr>
        <w:t>го</w:t>
      </w:r>
      <w:r w:rsidR="007817E3" w:rsidRPr="00FC4D5C">
        <w:rPr>
          <w:rFonts w:ascii="Times New Roman" w:hAnsi="Times New Roman" w:cs="Times New Roman"/>
          <w:sz w:val="28"/>
          <w:szCs w:val="28"/>
        </w:rPr>
        <w:t xml:space="preserve"> бездефектное оплавление соответствует плотности мощности 7133 Вт/см</w:t>
      </w:r>
      <w:r w:rsidR="007817E3" w:rsidRPr="00FC4D5C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7817E3" w:rsidRPr="00FC4D5C">
        <w:rPr>
          <w:rFonts w:ascii="Times New Roman" w:hAnsi="Times New Roman" w:cs="Times New Roman"/>
          <w:sz w:val="28"/>
          <w:szCs w:val="28"/>
        </w:rPr>
        <w:t xml:space="preserve"> при расфокусировке 12 мм. </w:t>
      </w:r>
      <w:r w:rsidR="007A4792" w:rsidRPr="00FC4D5C">
        <w:rPr>
          <w:rFonts w:ascii="Times New Roman" w:hAnsi="Times New Roman" w:cs="Times New Roman"/>
          <w:sz w:val="28"/>
          <w:szCs w:val="28"/>
        </w:rPr>
        <w:t>Для покрытия толщиной 150 мкм при тех же условиях отмечается образование более дефектной оплавленной зоны</w:t>
      </w:r>
      <w:r w:rsidR="006675E1" w:rsidRPr="00FC4D5C">
        <w:rPr>
          <w:rFonts w:ascii="Times New Roman" w:hAnsi="Times New Roman" w:cs="Times New Roman"/>
          <w:sz w:val="28"/>
          <w:szCs w:val="28"/>
        </w:rPr>
        <w:t xml:space="preserve"> с усадкой по периферии</w:t>
      </w:r>
      <w:r w:rsidR="00AE4222" w:rsidRPr="00FC4D5C">
        <w:rPr>
          <w:rFonts w:ascii="Times New Roman" w:hAnsi="Times New Roman" w:cs="Times New Roman"/>
          <w:sz w:val="28"/>
          <w:szCs w:val="28"/>
        </w:rPr>
        <w:t>, что свидетельствует о жестком термоцикле для данной толщины покрытия. Дальнейшее увеличение расфокусировки с 12 до 24 мм обеспечивает незначительное уменьшение эффекта усадки по периферии валика</w:t>
      </w:r>
      <w:r w:rsidR="00CE4D3B" w:rsidRPr="00FC4D5C">
        <w:rPr>
          <w:rFonts w:ascii="Times New Roman" w:hAnsi="Times New Roman" w:cs="Times New Roman"/>
          <w:sz w:val="28"/>
          <w:szCs w:val="28"/>
        </w:rPr>
        <w:t xml:space="preserve"> (рис </w:t>
      </w:r>
      <w:r w:rsidR="002D6BFE">
        <w:rPr>
          <w:rFonts w:ascii="Times New Roman" w:hAnsi="Times New Roman" w:cs="Times New Roman"/>
          <w:sz w:val="28"/>
          <w:szCs w:val="28"/>
        </w:rPr>
        <w:t>2</w:t>
      </w:r>
      <w:r w:rsidR="00CE4D3B" w:rsidRPr="00FC4D5C">
        <w:rPr>
          <w:rFonts w:ascii="Times New Roman" w:hAnsi="Times New Roman" w:cs="Times New Roman"/>
          <w:sz w:val="28"/>
          <w:szCs w:val="28"/>
        </w:rPr>
        <w:t>, дорожки 5-9)</w:t>
      </w:r>
      <w:r w:rsidR="00AE4222" w:rsidRPr="00FC4D5C">
        <w:rPr>
          <w:rFonts w:ascii="Times New Roman" w:hAnsi="Times New Roman" w:cs="Times New Roman"/>
          <w:sz w:val="28"/>
          <w:szCs w:val="28"/>
        </w:rPr>
        <w:t xml:space="preserve">, но при сохранении постоянства оплавленности покрытия по всей длине дорожки. При </w:t>
      </w:r>
      <w:r w:rsidR="00396000" w:rsidRPr="00FC4D5C">
        <w:rPr>
          <w:rFonts w:ascii="Times New Roman" w:hAnsi="Times New Roman" w:cs="Times New Roman"/>
          <w:sz w:val="28"/>
          <w:szCs w:val="28"/>
        </w:rPr>
        <w:t>расфокусировке</w:t>
      </w:r>
      <w:r w:rsidR="00AE4222" w:rsidRPr="00FC4D5C">
        <w:rPr>
          <w:rFonts w:ascii="Times New Roman" w:hAnsi="Times New Roman" w:cs="Times New Roman"/>
          <w:sz w:val="28"/>
          <w:szCs w:val="28"/>
        </w:rPr>
        <w:t xml:space="preserve"> </w:t>
      </w:r>
      <w:r w:rsidR="00396000" w:rsidRPr="00FC4D5C">
        <w:rPr>
          <w:rFonts w:ascii="Times New Roman" w:hAnsi="Times New Roman" w:cs="Times New Roman"/>
          <w:sz w:val="28"/>
          <w:szCs w:val="28"/>
        </w:rPr>
        <w:t>более 24 мм отмечает нарушение сплошности с образование дискретных зон оплавленного покрытия</w:t>
      </w:r>
      <w:r w:rsidR="00CE4D3B" w:rsidRPr="00FC4D5C">
        <w:rPr>
          <w:rFonts w:ascii="Times New Roman" w:hAnsi="Times New Roman" w:cs="Times New Roman"/>
          <w:sz w:val="28"/>
          <w:szCs w:val="28"/>
        </w:rPr>
        <w:t xml:space="preserve"> (рис. </w:t>
      </w:r>
      <w:r w:rsidR="002D6BFE">
        <w:rPr>
          <w:rFonts w:ascii="Times New Roman" w:hAnsi="Times New Roman" w:cs="Times New Roman"/>
          <w:sz w:val="28"/>
          <w:szCs w:val="28"/>
        </w:rPr>
        <w:t>2</w:t>
      </w:r>
      <w:r w:rsidR="00CE4D3B" w:rsidRPr="00FC4D5C">
        <w:rPr>
          <w:rFonts w:ascii="Times New Roman" w:hAnsi="Times New Roman" w:cs="Times New Roman"/>
          <w:sz w:val="28"/>
          <w:szCs w:val="28"/>
        </w:rPr>
        <w:t>, дорожки 10-14)</w:t>
      </w:r>
      <w:r w:rsidR="00396000" w:rsidRPr="00FC4D5C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571"/>
      </w:tblGrid>
      <w:tr w:rsidR="00CE4D3B" w:rsidTr="00CE4D3B">
        <w:tc>
          <w:tcPr>
            <w:tcW w:w="9571" w:type="dxa"/>
          </w:tcPr>
          <w:p w:rsidR="00CE4D3B" w:rsidRDefault="00CE4D3B" w:rsidP="00CE4D3B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noProof/>
                <w:szCs w:val="24"/>
                <w:lang w:eastAsia="ru-RU"/>
              </w:rPr>
              <w:lastRenderedPageBreak/>
              <w:drawing>
                <wp:inline distT="0" distB="0" distL="0" distR="0">
                  <wp:extent cx="1626586" cy="2187184"/>
                  <wp:effectExtent l="0" t="0" r="0" b="3810"/>
                  <wp:docPr id="6" name="Рисунок 6" descr="E:\ТСЗП\Проекты по которым я ответственный\В_ПРОРАБОТКЕ\ДлЯ Новинкина\Фотографии вид 6А и 3.50\IMG_1601_у_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ТСЗП\Проекты по которым я ответственный\В_ПРОРАБОТКЕ\ДлЯ Новинкина\Фотографии вид 6А и 3.50\IMG_1601_у_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265" cy="2188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4D3B" w:rsidRPr="0008291E" w:rsidRDefault="00CE4D3B" w:rsidP="00FC4D5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8291E">
        <w:rPr>
          <w:rFonts w:ascii="Times New Roman" w:hAnsi="Times New Roman" w:cs="Times New Roman"/>
          <w:sz w:val="24"/>
          <w:szCs w:val="24"/>
        </w:rPr>
        <w:t xml:space="preserve">Рис. </w:t>
      </w:r>
      <w:r w:rsidR="002D6BFE" w:rsidRPr="0008291E">
        <w:rPr>
          <w:rFonts w:ascii="Times New Roman" w:hAnsi="Times New Roman" w:cs="Times New Roman"/>
          <w:sz w:val="24"/>
          <w:szCs w:val="24"/>
        </w:rPr>
        <w:t>2</w:t>
      </w:r>
      <w:r w:rsidRPr="0008291E">
        <w:rPr>
          <w:rFonts w:ascii="Times New Roman" w:hAnsi="Times New Roman" w:cs="Times New Roman"/>
          <w:sz w:val="24"/>
          <w:szCs w:val="24"/>
        </w:rPr>
        <w:t>. Внешний вид оплавленного покрытия при различных режимах оплавления</w:t>
      </w:r>
    </w:p>
    <w:p w:rsidR="006A3056" w:rsidRDefault="00F77876" w:rsidP="00FC4D5C">
      <w:pPr>
        <w:spacing w:after="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FC4D5C">
        <w:rPr>
          <w:rFonts w:ascii="Times New Roman" w:hAnsi="Times New Roman" w:cs="Times New Roman"/>
          <w:sz w:val="28"/>
          <w:szCs w:val="24"/>
        </w:rPr>
        <w:t xml:space="preserve">Стоит отметить, что уровень термических поводок на образцах при оплавлении напыленного покрытия </w:t>
      </w:r>
      <w:r w:rsidR="003C70D5" w:rsidRPr="00FC4D5C">
        <w:rPr>
          <w:rFonts w:ascii="Times New Roman" w:hAnsi="Times New Roman" w:cs="Times New Roman"/>
          <w:sz w:val="28"/>
          <w:szCs w:val="24"/>
        </w:rPr>
        <w:t>ниже, чем при</w:t>
      </w:r>
      <w:r w:rsidRPr="00FC4D5C">
        <w:rPr>
          <w:rFonts w:ascii="Times New Roman" w:hAnsi="Times New Roman" w:cs="Times New Roman"/>
          <w:sz w:val="28"/>
          <w:szCs w:val="24"/>
        </w:rPr>
        <w:t xml:space="preserve"> лазерной наплавк</w:t>
      </w:r>
      <w:r w:rsidR="003C70D5" w:rsidRPr="00FC4D5C">
        <w:rPr>
          <w:rFonts w:ascii="Times New Roman" w:hAnsi="Times New Roman" w:cs="Times New Roman"/>
          <w:sz w:val="28"/>
          <w:szCs w:val="24"/>
        </w:rPr>
        <w:t>е</w:t>
      </w:r>
      <w:r w:rsidRPr="00FC4D5C">
        <w:rPr>
          <w:rFonts w:ascii="Times New Roman" w:hAnsi="Times New Roman" w:cs="Times New Roman"/>
          <w:sz w:val="28"/>
          <w:szCs w:val="24"/>
        </w:rPr>
        <w:t xml:space="preserve"> аналогичного материала покрытия при тех же условиях термического воздействия</w:t>
      </w:r>
      <w:r w:rsidR="006A3056" w:rsidRPr="00FC4D5C">
        <w:rPr>
          <w:rFonts w:ascii="Times New Roman" w:hAnsi="Times New Roman" w:cs="Times New Roman"/>
          <w:sz w:val="28"/>
          <w:szCs w:val="24"/>
        </w:rPr>
        <w:t xml:space="preserve"> (рис. </w:t>
      </w:r>
      <w:r w:rsidR="002D6BFE">
        <w:rPr>
          <w:rFonts w:ascii="Times New Roman" w:hAnsi="Times New Roman" w:cs="Times New Roman"/>
          <w:sz w:val="28"/>
          <w:szCs w:val="24"/>
        </w:rPr>
        <w:t>3</w:t>
      </w:r>
      <w:r w:rsidR="006A3056" w:rsidRPr="00FC4D5C">
        <w:rPr>
          <w:rFonts w:ascii="Times New Roman" w:hAnsi="Times New Roman" w:cs="Times New Roman"/>
          <w:sz w:val="28"/>
          <w:szCs w:val="24"/>
        </w:rPr>
        <w:t>)</w:t>
      </w:r>
      <w:r w:rsidR="003C70D5" w:rsidRPr="00FC4D5C">
        <w:rPr>
          <w:rFonts w:ascii="Times New Roman" w:hAnsi="Times New Roman" w:cs="Times New Roman"/>
          <w:sz w:val="28"/>
          <w:szCs w:val="24"/>
        </w:rPr>
        <w:t>.</w:t>
      </w:r>
      <w:r w:rsidR="003C70D5" w:rsidRPr="0091318D">
        <w:rPr>
          <w:rFonts w:ascii="Arial" w:hAnsi="Arial" w:cs="Arial"/>
          <w:sz w:val="24"/>
          <w:szCs w:val="24"/>
        </w:rPr>
        <w:t xml:space="preserve"> 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571"/>
      </w:tblGrid>
      <w:tr w:rsidR="006A3056" w:rsidTr="006A3056">
        <w:tc>
          <w:tcPr>
            <w:tcW w:w="9571" w:type="dxa"/>
          </w:tcPr>
          <w:p w:rsidR="006A3056" w:rsidRDefault="006A3056" w:rsidP="006A3056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noProof/>
                <w:szCs w:val="24"/>
                <w:lang w:eastAsia="ru-RU"/>
              </w:rPr>
              <w:drawing>
                <wp:inline distT="0" distB="0" distL="0" distR="0">
                  <wp:extent cx="1892596" cy="3237007"/>
                  <wp:effectExtent l="0" t="0" r="0" b="1905"/>
                  <wp:docPr id="2" name="Рисунок 2" descr="E:\ТСЗП\Проекты по которым я ответственный\В_ПРОРАБОТКЕ\ДлЯ Новинкина\IMG_2057__щ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ТСЗП\Проекты по которым я ответственный\В_ПРОРАБОТКЕ\ДлЯ Новинкина\IMG_2057__щ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905" cy="3246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A3056" w:rsidRPr="0008291E" w:rsidRDefault="006A3056" w:rsidP="006A3056">
      <w:pPr>
        <w:spacing w:after="0" w:line="360" w:lineRule="auto"/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08291E">
        <w:rPr>
          <w:rFonts w:ascii="Times New Roman" w:hAnsi="Times New Roman" w:cs="Times New Roman"/>
          <w:sz w:val="24"/>
          <w:szCs w:val="24"/>
        </w:rPr>
        <w:t xml:space="preserve">Рис. </w:t>
      </w:r>
      <w:r w:rsidR="002D6BFE" w:rsidRPr="0008291E">
        <w:rPr>
          <w:rFonts w:ascii="Times New Roman" w:hAnsi="Times New Roman" w:cs="Times New Roman"/>
          <w:sz w:val="24"/>
          <w:szCs w:val="24"/>
        </w:rPr>
        <w:t>3</w:t>
      </w:r>
      <w:r w:rsidRPr="0008291E">
        <w:rPr>
          <w:rFonts w:ascii="Times New Roman" w:hAnsi="Times New Roman" w:cs="Times New Roman"/>
          <w:sz w:val="24"/>
          <w:szCs w:val="24"/>
        </w:rPr>
        <w:t>. Внешний вид цилиндрических образцов с функциональным защитным покрытием, нанесенным различными методами:</w:t>
      </w:r>
    </w:p>
    <w:p w:rsidR="006A3056" w:rsidRPr="0008291E" w:rsidRDefault="006A3056" w:rsidP="006A3056">
      <w:pPr>
        <w:spacing w:after="0" w:line="360" w:lineRule="auto"/>
        <w:ind w:firstLine="284"/>
        <w:jc w:val="center"/>
        <w:rPr>
          <w:rFonts w:ascii="Arial" w:hAnsi="Arial" w:cs="Arial"/>
          <w:szCs w:val="24"/>
        </w:rPr>
      </w:pPr>
      <w:r w:rsidRPr="0008291E">
        <w:rPr>
          <w:rFonts w:ascii="Times New Roman" w:hAnsi="Times New Roman" w:cs="Times New Roman"/>
          <w:sz w:val="24"/>
          <w:szCs w:val="24"/>
        </w:rPr>
        <w:t xml:space="preserve">а – комбинированная обработка, напыление с последующим лазерным оплавлением с дополнительным вводом в ванну расплава частиц сферического карбида вольфрама; </w:t>
      </w:r>
      <w:r w:rsidR="0008291E">
        <w:rPr>
          <w:rFonts w:ascii="Times New Roman" w:hAnsi="Times New Roman" w:cs="Times New Roman"/>
          <w:sz w:val="24"/>
          <w:szCs w:val="24"/>
        </w:rPr>
        <w:br/>
      </w:r>
      <w:r w:rsidRPr="0008291E">
        <w:rPr>
          <w:rFonts w:ascii="Times New Roman" w:hAnsi="Times New Roman" w:cs="Times New Roman"/>
          <w:sz w:val="24"/>
          <w:szCs w:val="24"/>
        </w:rPr>
        <w:t>б – лазерная наплавка порошковым материалом (тип покрытия №2) со сферическим карбидом вольфрама</w:t>
      </w:r>
    </w:p>
    <w:p w:rsidR="00F77876" w:rsidRPr="00FC4D5C" w:rsidRDefault="003C70D5" w:rsidP="00FC4D5C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FC4D5C">
        <w:rPr>
          <w:rFonts w:ascii="Times New Roman" w:hAnsi="Times New Roman" w:cs="Times New Roman"/>
          <w:sz w:val="28"/>
          <w:szCs w:val="24"/>
        </w:rPr>
        <w:t>Это обусловлено наличием п</w:t>
      </w:r>
      <w:r w:rsidR="00FF47CB" w:rsidRPr="00FC4D5C">
        <w:rPr>
          <w:rFonts w:ascii="Times New Roman" w:hAnsi="Times New Roman" w:cs="Times New Roman"/>
          <w:sz w:val="28"/>
          <w:szCs w:val="24"/>
        </w:rPr>
        <w:t>ористости в напыленном покрытии, а также окислов</w:t>
      </w:r>
      <w:r w:rsidR="00241EF7" w:rsidRPr="00FC4D5C">
        <w:rPr>
          <w:rFonts w:ascii="Times New Roman" w:hAnsi="Times New Roman" w:cs="Times New Roman"/>
          <w:sz w:val="28"/>
          <w:szCs w:val="24"/>
        </w:rPr>
        <w:t xml:space="preserve">. </w:t>
      </w:r>
      <w:r w:rsidR="00A149EA" w:rsidRPr="00FC4D5C">
        <w:rPr>
          <w:rFonts w:ascii="Times New Roman" w:hAnsi="Times New Roman" w:cs="Times New Roman"/>
          <w:sz w:val="28"/>
          <w:szCs w:val="24"/>
        </w:rPr>
        <w:t>Окислы</w:t>
      </w:r>
      <w:r w:rsidR="00801731" w:rsidRPr="00FC4D5C">
        <w:rPr>
          <w:rFonts w:ascii="Times New Roman" w:hAnsi="Times New Roman" w:cs="Times New Roman"/>
          <w:sz w:val="28"/>
          <w:szCs w:val="24"/>
        </w:rPr>
        <w:t xml:space="preserve"> напыленного покрытия име</w:t>
      </w:r>
      <w:r w:rsidR="00A149EA" w:rsidRPr="00FC4D5C">
        <w:rPr>
          <w:rFonts w:ascii="Times New Roman" w:hAnsi="Times New Roman" w:cs="Times New Roman"/>
          <w:sz w:val="28"/>
          <w:szCs w:val="24"/>
        </w:rPr>
        <w:t>ют</w:t>
      </w:r>
      <w:r w:rsidR="00801731" w:rsidRPr="00FC4D5C">
        <w:rPr>
          <w:rFonts w:ascii="Times New Roman" w:hAnsi="Times New Roman" w:cs="Times New Roman"/>
          <w:sz w:val="28"/>
          <w:szCs w:val="24"/>
        </w:rPr>
        <w:t xml:space="preserve"> вторичный эффект</w:t>
      </w:r>
      <w:r w:rsidR="00A149EA" w:rsidRPr="00FC4D5C">
        <w:rPr>
          <w:rFonts w:ascii="Times New Roman" w:hAnsi="Times New Roman" w:cs="Times New Roman"/>
          <w:sz w:val="28"/>
          <w:szCs w:val="24"/>
        </w:rPr>
        <w:t xml:space="preserve"> в </w:t>
      </w:r>
      <w:r w:rsidR="00A149EA" w:rsidRPr="00FC4D5C">
        <w:rPr>
          <w:rFonts w:ascii="Times New Roman" w:hAnsi="Times New Roman" w:cs="Times New Roman"/>
          <w:sz w:val="28"/>
          <w:szCs w:val="24"/>
        </w:rPr>
        <w:lastRenderedPageBreak/>
        <w:t>виде</w:t>
      </w:r>
      <w:r w:rsidR="00801731" w:rsidRPr="00FC4D5C">
        <w:rPr>
          <w:rFonts w:ascii="Times New Roman" w:hAnsi="Times New Roman" w:cs="Times New Roman"/>
          <w:sz w:val="28"/>
          <w:szCs w:val="24"/>
        </w:rPr>
        <w:t xml:space="preserve"> повышени</w:t>
      </w:r>
      <w:r w:rsidR="00A149EA" w:rsidRPr="00FC4D5C">
        <w:rPr>
          <w:rFonts w:ascii="Times New Roman" w:hAnsi="Times New Roman" w:cs="Times New Roman"/>
          <w:sz w:val="28"/>
          <w:szCs w:val="24"/>
        </w:rPr>
        <w:t>я</w:t>
      </w:r>
      <w:r w:rsidR="00801731" w:rsidRPr="00FC4D5C">
        <w:rPr>
          <w:rFonts w:ascii="Times New Roman" w:hAnsi="Times New Roman" w:cs="Times New Roman"/>
          <w:sz w:val="28"/>
          <w:szCs w:val="24"/>
        </w:rPr>
        <w:t xml:space="preserve"> поглощательной способности поверхности, </w:t>
      </w:r>
      <w:r w:rsidR="00A149EA" w:rsidRPr="00FC4D5C">
        <w:rPr>
          <w:rFonts w:ascii="Times New Roman" w:hAnsi="Times New Roman" w:cs="Times New Roman"/>
          <w:sz w:val="28"/>
          <w:szCs w:val="24"/>
        </w:rPr>
        <w:t>что</w:t>
      </w:r>
      <w:r w:rsidR="00801731" w:rsidRPr="00FC4D5C">
        <w:rPr>
          <w:rFonts w:ascii="Times New Roman" w:hAnsi="Times New Roman" w:cs="Times New Roman"/>
          <w:sz w:val="28"/>
          <w:szCs w:val="24"/>
        </w:rPr>
        <w:t xml:space="preserve"> </w:t>
      </w:r>
      <w:r w:rsidR="00A149EA" w:rsidRPr="00FC4D5C">
        <w:rPr>
          <w:rFonts w:ascii="Times New Roman" w:hAnsi="Times New Roman" w:cs="Times New Roman"/>
          <w:sz w:val="28"/>
          <w:szCs w:val="24"/>
        </w:rPr>
        <w:t>дает возможность понизить режимы воздействия при сохранении качества оплавленного слоя, либо исключить необходимость</w:t>
      </w:r>
      <w:r w:rsidR="00727FCD" w:rsidRPr="00FC4D5C">
        <w:rPr>
          <w:rFonts w:ascii="Times New Roman" w:hAnsi="Times New Roman" w:cs="Times New Roman"/>
          <w:sz w:val="28"/>
          <w:szCs w:val="24"/>
        </w:rPr>
        <w:t xml:space="preserve"> предварительного нанесения светопоглощающих покрытий [7].</w:t>
      </w:r>
    </w:p>
    <w:p w:rsidR="00BA65FA" w:rsidRPr="00FC4D5C" w:rsidRDefault="00BA65FA" w:rsidP="00FC4D5C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4"/>
        </w:rPr>
      </w:pPr>
      <w:r w:rsidRPr="00FC4D5C">
        <w:rPr>
          <w:rFonts w:ascii="Times New Roman" w:hAnsi="Times New Roman" w:cs="Times New Roman"/>
          <w:i/>
          <w:sz w:val="28"/>
          <w:szCs w:val="24"/>
        </w:rPr>
        <w:t>Металлографические исследования</w:t>
      </w:r>
    </w:p>
    <w:p w:rsidR="00003BAF" w:rsidRDefault="00BA65FA" w:rsidP="00FC4D5C">
      <w:pPr>
        <w:spacing w:after="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FC4D5C">
        <w:rPr>
          <w:rFonts w:ascii="Times New Roman" w:hAnsi="Times New Roman" w:cs="Times New Roman"/>
          <w:sz w:val="28"/>
          <w:szCs w:val="24"/>
        </w:rPr>
        <w:t xml:space="preserve">Результаты металлографических исследований свидетельствуют о том, что </w:t>
      </w:r>
      <w:r w:rsidR="005E6CE1" w:rsidRPr="00FC4D5C">
        <w:rPr>
          <w:rFonts w:ascii="Times New Roman" w:hAnsi="Times New Roman" w:cs="Times New Roman"/>
          <w:sz w:val="28"/>
          <w:szCs w:val="24"/>
        </w:rPr>
        <w:t xml:space="preserve">микроструктура </w:t>
      </w:r>
      <w:r w:rsidR="008E76AD" w:rsidRPr="00FC4D5C">
        <w:rPr>
          <w:rFonts w:ascii="Times New Roman" w:hAnsi="Times New Roman" w:cs="Times New Roman"/>
          <w:sz w:val="28"/>
          <w:szCs w:val="24"/>
        </w:rPr>
        <w:t xml:space="preserve">неоплавленных покрытий плотная, пористость порядка 1-1,5 %, на границе раздела имеются локальные включения, что может быть связано с недостаточным качеством проведенной абразивно-струйной обработки перед нанесением </w:t>
      </w:r>
      <w:r w:rsidR="00003BAF" w:rsidRPr="00FC4D5C">
        <w:rPr>
          <w:rFonts w:ascii="Times New Roman" w:hAnsi="Times New Roman" w:cs="Times New Roman"/>
          <w:sz w:val="28"/>
          <w:szCs w:val="24"/>
        </w:rPr>
        <w:t>покрыти</w:t>
      </w:r>
      <w:r w:rsidR="008E76AD" w:rsidRPr="00FC4D5C">
        <w:rPr>
          <w:rFonts w:ascii="Times New Roman" w:hAnsi="Times New Roman" w:cs="Times New Roman"/>
          <w:sz w:val="28"/>
          <w:szCs w:val="24"/>
        </w:rPr>
        <w:t xml:space="preserve">я. </w:t>
      </w:r>
      <w:r w:rsidR="00687A5D" w:rsidRPr="00FC4D5C">
        <w:rPr>
          <w:rFonts w:ascii="Times New Roman" w:hAnsi="Times New Roman" w:cs="Times New Roman"/>
          <w:sz w:val="28"/>
          <w:szCs w:val="24"/>
        </w:rPr>
        <w:t>Последующее оплавление покрытия приводит к формированию литой мелко</w:t>
      </w:r>
      <w:r w:rsidR="00003BAF" w:rsidRPr="00FC4D5C">
        <w:rPr>
          <w:rFonts w:ascii="Times New Roman" w:hAnsi="Times New Roman" w:cs="Times New Roman"/>
          <w:sz w:val="28"/>
          <w:szCs w:val="24"/>
        </w:rPr>
        <w:t>дисперно</w:t>
      </w:r>
      <w:r w:rsidR="00687A5D" w:rsidRPr="00FC4D5C">
        <w:rPr>
          <w:rFonts w:ascii="Times New Roman" w:hAnsi="Times New Roman" w:cs="Times New Roman"/>
          <w:sz w:val="28"/>
          <w:szCs w:val="24"/>
        </w:rPr>
        <w:t xml:space="preserve">й структуры с </w:t>
      </w:r>
      <w:r w:rsidR="00003BAF" w:rsidRPr="00FC4D5C">
        <w:rPr>
          <w:rFonts w:ascii="Times New Roman" w:hAnsi="Times New Roman" w:cs="Times New Roman"/>
          <w:sz w:val="28"/>
          <w:szCs w:val="24"/>
        </w:rPr>
        <w:t>отсутствием оксидных включений.</w:t>
      </w:r>
      <w:r w:rsidR="00687A5D" w:rsidRPr="00FC4D5C">
        <w:rPr>
          <w:rFonts w:ascii="Times New Roman" w:hAnsi="Times New Roman" w:cs="Times New Roman"/>
          <w:sz w:val="28"/>
          <w:szCs w:val="24"/>
        </w:rPr>
        <w:t xml:space="preserve"> Причем минимальная дефектность оплавленного слоя отмечается на плоских образцах с толщи</w:t>
      </w:r>
      <w:r w:rsidR="001F4BA7" w:rsidRPr="00FC4D5C">
        <w:rPr>
          <w:rFonts w:ascii="Times New Roman" w:hAnsi="Times New Roman" w:cs="Times New Roman"/>
          <w:sz w:val="28"/>
          <w:szCs w:val="24"/>
        </w:rPr>
        <w:t>ной 50 мкм</w:t>
      </w:r>
      <w:r w:rsidR="00481B92" w:rsidRPr="00FC4D5C">
        <w:rPr>
          <w:rFonts w:ascii="Times New Roman" w:hAnsi="Times New Roman" w:cs="Times New Roman"/>
          <w:sz w:val="28"/>
          <w:szCs w:val="24"/>
        </w:rPr>
        <w:t xml:space="preserve"> при расфокусировке </w:t>
      </w:r>
      <w:r w:rsidR="001428ED" w:rsidRPr="00FC4D5C">
        <w:rPr>
          <w:rFonts w:ascii="Times New Roman" w:hAnsi="Times New Roman" w:cs="Times New Roman"/>
          <w:sz w:val="28"/>
          <w:szCs w:val="24"/>
        </w:rPr>
        <w:t>3</w:t>
      </w:r>
      <w:r w:rsidR="00481B92" w:rsidRPr="00FC4D5C">
        <w:rPr>
          <w:rFonts w:ascii="Times New Roman" w:hAnsi="Times New Roman" w:cs="Times New Roman"/>
          <w:sz w:val="28"/>
          <w:szCs w:val="24"/>
        </w:rPr>
        <w:t>-</w:t>
      </w:r>
      <w:r w:rsidR="001428ED" w:rsidRPr="00FC4D5C">
        <w:rPr>
          <w:rFonts w:ascii="Times New Roman" w:hAnsi="Times New Roman" w:cs="Times New Roman"/>
          <w:sz w:val="28"/>
          <w:szCs w:val="24"/>
        </w:rPr>
        <w:t>12</w:t>
      </w:r>
      <w:r w:rsidR="00481B92" w:rsidRPr="00FC4D5C">
        <w:rPr>
          <w:rFonts w:ascii="Times New Roman" w:hAnsi="Times New Roman" w:cs="Times New Roman"/>
          <w:sz w:val="28"/>
          <w:szCs w:val="24"/>
        </w:rPr>
        <w:t xml:space="preserve"> мм. При отсутствии расфокусировки при плотности мощности излучения от 6242 до 7133 Вт/см</w:t>
      </w:r>
      <w:r w:rsidR="00481B92" w:rsidRPr="00FC4D5C">
        <w:rPr>
          <w:rFonts w:ascii="Times New Roman" w:hAnsi="Times New Roman" w:cs="Times New Roman"/>
          <w:sz w:val="28"/>
          <w:szCs w:val="24"/>
          <w:vertAlign w:val="superscript"/>
        </w:rPr>
        <w:t>2</w:t>
      </w:r>
      <w:r w:rsidR="00481B92" w:rsidRPr="00FC4D5C">
        <w:rPr>
          <w:rFonts w:ascii="Times New Roman" w:hAnsi="Times New Roman" w:cs="Times New Roman"/>
          <w:sz w:val="28"/>
          <w:szCs w:val="24"/>
        </w:rPr>
        <w:t xml:space="preserve"> в микроструктуре покрытия наблюдается неполное проплавление. Увеличение плотности мощности излучения более 7133 </w:t>
      </w:r>
      <w:r w:rsidR="00DF5E86" w:rsidRPr="00FC4D5C">
        <w:rPr>
          <w:rFonts w:ascii="Times New Roman" w:hAnsi="Times New Roman" w:cs="Times New Roman"/>
          <w:sz w:val="28"/>
          <w:szCs w:val="24"/>
        </w:rPr>
        <w:t>Вт/см</w:t>
      </w:r>
      <w:r w:rsidR="00DF5E86" w:rsidRPr="00FC4D5C">
        <w:rPr>
          <w:rFonts w:ascii="Times New Roman" w:hAnsi="Times New Roman" w:cs="Times New Roman"/>
          <w:sz w:val="28"/>
          <w:szCs w:val="24"/>
          <w:vertAlign w:val="superscript"/>
        </w:rPr>
        <w:t>2</w:t>
      </w:r>
      <w:r w:rsidR="00DF5E86" w:rsidRPr="00FC4D5C">
        <w:rPr>
          <w:rFonts w:ascii="Times New Roman" w:hAnsi="Times New Roman" w:cs="Times New Roman"/>
          <w:sz w:val="28"/>
          <w:szCs w:val="24"/>
        </w:rPr>
        <w:t xml:space="preserve"> приводит к полному оплавлению покрытия и материала основы, без образования пор и несплавлений</w:t>
      </w:r>
      <w:r w:rsidR="00FE604A" w:rsidRPr="00FC4D5C">
        <w:rPr>
          <w:rFonts w:ascii="Times New Roman" w:hAnsi="Times New Roman" w:cs="Times New Roman"/>
          <w:sz w:val="28"/>
          <w:szCs w:val="24"/>
        </w:rPr>
        <w:t xml:space="preserve"> (рис. </w:t>
      </w:r>
      <w:r w:rsidR="002D6BFE">
        <w:rPr>
          <w:rFonts w:ascii="Times New Roman" w:hAnsi="Times New Roman" w:cs="Times New Roman"/>
          <w:sz w:val="28"/>
          <w:szCs w:val="24"/>
        </w:rPr>
        <w:t>4</w:t>
      </w:r>
      <w:r w:rsidR="00FE604A" w:rsidRPr="00FC4D5C">
        <w:rPr>
          <w:rFonts w:ascii="Times New Roman" w:hAnsi="Times New Roman" w:cs="Times New Roman"/>
          <w:sz w:val="28"/>
          <w:szCs w:val="24"/>
        </w:rPr>
        <w:t>)</w:t>
      </w:r>
      <w:r w:rsidR="00DF5E86" w:rsidRPr="00FC4D5C">
        <w:rPr>
          <w:rFonts w:ascii="Times New Roman" w:hAnsi="Times New Roman" w:cs="Times New Roman"/>
          <w:sz w:val="28"/>
          <w:szCs w:val="24"/>
        </w:rPr>
        <w:t>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6"/>
        <w:gridCol w:w="4785"/>
      </w:tblGrid>
      <w:tr w:rsidR="00CE4D3B" w:rsidRPr="00FC4D5C" w:rsidTr="0044467C">
        <w:tc>
          <w:tcPr>
            <w:tcW w:w="4786" w:type="dxa"/>
          </w:tcPr>
          <w:p w:rsidR="00CE4D3B" w:rsidRPr="00FC4D5C" w:rsidRDefault="00CE4D3B" w:rsidP="0044467C">
            <w:pPr>
              <w:jc w:val="center"/>
              <w:rPr>
                <w:sz w:val="28"/>
                <w:szCs w:val="24"/>
              </w:rPr>
            </w:pPr>
            <w:r w:rsidRPr="00FC4D5C">
              <w:rPr>
                <w:noProof/>
                <w:sz w:val="28"/>
                <w:szCs w:val="24"/>
                <w:lang w:eastAsia="ru-RU"/>
              </w:rPr>
              <w:drawing>
                <wp:inline distT="0" distB="0" distL="0" distR="0">
                  <wp:extent cx="2381250" cy="1905000"/>
                  <wp:effectExtent l="0" t="0" r="0" b="0"/>
                  <wp:docPr id="7" name="Рисунок 7" descr="D:\Динар\Динар_последние_от 02_10_14\640\700_4_х100_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Динар\Динар_последние_от 02_10_14\640\700_4_х100_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181" cy="190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467C" w:rsidRPr="00FC4D5C" w:rsidRDefault="0044467C" w:rsidP="0044467C">
            <w:pPr>
              <w:jc w:val="center"/>
              <w:rPr>
                <w:sz w:val="28"/>
                <w:szCs w:val="24"/>
              </w:rPr>
            </w:pPr>
            <w:r w:rsidRPr="00FC4D5C">
              <w:rPr>
                <w:sz w:val="28"/>
                <w:szCs w:val="24"/>
              </w:rPr>
              <w:t>а)</w:t>
            </w:r>
          </w:p>
        </w:tc>
        <w:tc>
          <w:tcPr>
            <w:tcW w:w="4785" w:type="dxa"/>
          </w:tcPr>
          <w:p w:rsidR="00CE4D3B" w:rsidRPr="00FC4D5C" w:rsidRDefault="0044467C" w:rsidP="0044467C">
            <w:pPr>
              <w:jc w:val="center"/>
              <w:rPr>
                <w:sz w:val="28"/>
                <w:szCs w:val="24"/>
              </w:rPr>
            </w:pPr>
            <w:r w:rsidRPr="00FC4D5C">
              <w:rPr>
                <w:noProof/>
                <w:sz w:val="28"/>
                <w:szCs w:val="24"/>
                <w:lang w:eastAsia="ru-RU"/>
              </w:rPr>
              <w:drawing>
                <wp:inline distT="0" distB="0" distL="0" distR="0">
                  <wp:extent cx="2198077" cy="1905000"/>
                  <wp:effectExtent l="0" t="0" r="0" b="0"/>
                  <wp:docPr id="8" name="Рисунок 8" descr="D:\Динар\Динар_последние_от 02_10_14\640\900_2_х100_2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Динар\Динар_последние_от 02_10_14\640\900_2_х100_2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511" cy="1909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467C" w:rsidRPr="00FC4D5C" w:rsidRDefault="0044467C" w:rsidP="0044467C">
            <w:pPr>
              <w:jc w:val="center"/>
              <w:rPr>
                <w:sz w:val="28"/>
                <w:szCs w:val="24"/>
              </w:rPr>
            </w:pPr>
            <w:r w:rsidRPr="00FC4D5C">
              <w:rPr>
                <w:sz w:val="28"/>
                <w:szCs w:val="24"/>
              </w:rPr>
              <w:t>б)</w:t>
            </w:r>
          </w:p>
        </w:tc>
      </w:tr>
    </w:tbl>
    <w:p w:rsidR="00FE604A" w:rsidRPr="0008291E" w:rsidRDefault="00FE604A" w:rsidP="00FE604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8291E">
        <w:rPr>
          <w:rFonts w:ascii="Times New Roman" w:hAnsi="Times New Roman" w:cs="Times New Roman"/>
          <w:sz w:val="24"/>
          <w:szCs w:val="24"/>
        </w:rPr>
        <w:t xml:space="preserve">Рис. </w:t>
      </w:r>
      <w:r w:rsidR="002D6BFE" w:rsidRPr="0008291E">
        <w:rPr>
          <w:rFonts w:ascii="Times New Roman" w:hAnsi="Times New Roman" w:cs="Times New Roman"/>
          <w:sz w:val="24"/>
          <w:szCs w:val="24"/>
        </w:rPr>
        <w:t>4</w:t>
      </w:r>
      <w:r w:rsidRPr="0008291E">
        <w:rPr>
          <w:rFonts w:ascii="Times New Roman" w:hAnsi="Times New Roman" w:cs="Times New Roman"/>
          <w:sz w:val="24"/>
          <w:szCs w:val="24"/>
        </w:rPr>
        <w:t xml:space="preserve">. Микроструктура напыленного покрытия </w:t>
      </w:r>
      <w:r w:rsidR="0044467C" w:rsidRPr="0008291E">
        <w:rPr>
          <w:rFonts w:ascii="Times New Roman" w:hAnsi="Times New Roman" w:cs="Times New Roman"/>
          <w:sz w:val="24"/>
          <w:szCs w:val="24"/>
        </w:rPr>
        <w:t xml:space="preserve">№1 </w:t>
      </w:r>
      <w:r w:rsidRPr="0008291E">
        <w:rPr>
          <w:rFonts w:ascii="Times New Roman" w:hAnsi="Times New Roman" w:cs="Times New Roman"/>
          <w:sz w:val="24"/>
          <w:szCs w:val="24"/>
        </w:rPr>
        <w:t xml:space="preserve">при последующем оплавлении лазерным излучении (исходная толщина покрытия 50 мкм) при различных режимах оплавления: а </w:t>
      </w:r>
      <w:r w:rsidR="0044467C" w:rsidRPr="0008291E">
        <w:rPr>
          <w:rFonts w:ascii="Times New Roman" w:hAnsi="Times New Roman" w:cs="Times New Roman"/>
          <w:sz w:val="24"/>
          <w:szCs w:val="24"/>
        </w:rPr>
        <w:t>- при</w:t>
      </w:r>
      <w:r w:rsidRPr="0008291E">
        <w:rPr>
          <w:rFonts w:ascii="Times New Roman" w:hAnsi="Times New Roman" w:cs="Times New Roman"/>
          <w:sz w:val="24"/>
          <w:szCs w:val="24"/>
        </w:rPr>
        <w:t xml:space="preserve"> плотности мощности излучения от 6242 до 7133 Вт/см</w:t>
      </w:r>
      <w:r w:rsidRPr="0008291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44467C" w:rsidRPr="0008291E">
        <w:rPr>
          <w:rFonts w:ascii="Times New Roman" w:hAnsi="Times New Roman" w:cs="Times New Roman"/>
          <w:sz w:val="24"/>
          <w:szCs w:val="24"/>
        </w:rPr>
        <w:t>; б - при плотности мощности излучения более 7133 Вт/см</w:t>
      </w:r>
      <w:r w:rsidR="0044467C" w:rsidRPr="0008291E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7F571C" w:rsidRPr="00EB5D7C" w:rsidRDefault="00796352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EB5D7C">
        <w:rPr>
          <w:rFonts w:ascii="Times New Roman" w:hAnsi="Times New Roman" w:cs="Times New Roman"/>
          <w:sz w:val="28"/>
          <w:szCs w:val="24"/>
        </w:rPr>
        <w:lastRenderedPageBreak/>
        <w:t xml:space="preserve">Микроструктура оплавленных плоских образцов при исходной толщине покрытия 150 мкм при изменении расфокусировки </w:t>
      </w:r>
      <w:r w:rsidR="007F571C" w:rsidRPr="00EB5D7C">
        <w:rPr>
          <w:rFonts w:ascii="Times New Roman" w:hAnsi="Times New Roman" w:cs="Times New Roman"/>
          <w:sz w:val="28"/>
          <w:szCs w:val="24"/>
        </w:rPr>
        <w:t>с 12 до 24 мм характеризуется следующими особенностями:</w:t>
      </w:r>
    </w:p>
    <w:p w:rsidR="001F4BA7" w:rsidRDefault="007F571C" w:rsidP="00EB5D7C">
      <w:pPr>
        <w:spacing w:after="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EB5D7C">
        <w:rPr>
          <w:rFonts w:ascii="Times New Roman" w:hAnsi="Times New Roman" w:cs="Times New Roman"/>
          <w:sz w:val="28"/>
          <w:szCs w:val="24"/>
        </w:rPr>
        <w:t xml:space="preserve">-при расфокусировке в 12 мм наблюдаются локальные включения по границе линии сплавления, формируемой при оплавлении покрытия и материала основы. Дальнейшее увеличение расфокусировки приводит к возрастанию количества локальных включений и </w:t>
      </w:r>
      <w:r w:rsidR="001F4BA7" w:rsidRPr="00EB5D7C">
        <w:rPr>
          <w:rFonts w:ascii="Times New Roman" w:hAnsi="Times New Roman" w:cs="Times New Roman"/>
          <w:sz w:val="28"/>
          <w:szCs w:val="24"/>
        </w:rPr>
        <w:t xml:space="preserve">отчетливому переходу от линии сплавления к границе раздела между оплавленным покрытием и материалом основы, наиболее заметное разделение отмечается </w:t>
      </w:r>
      <w:r w:rsidRPr="00EB5D7C">
        <w:rPr>
          <w:rFonts w:ascii="Times New Roman" w:hAnsi="Times New Roman" w:cs="Times New Roman"/>
          <w:sz w:val="28"/>
          <w:szCs w:val="24"/>
        </w:rPr>
        <w:t>при величине</w:t>
      </w:r>
      <w:r w:rsidR="001F4BA7" w:rsidRPr="00EB5D7C">
        <w:rPr>
          <w:rFonts w:ascii="Times New Roman" w:hAnsi="Times New Roman" w:cs="Times New Roman"/>
          <w:sz w:val="28"/>
          <w:szCs w:val="24"/>
        </w:rPr>
        <w:t xml:space="preserve"> расфокусировки</w:t>
      </w:r>
      <w:r w:rsidRPr="00EB5D7C">
        <w:rPr>
          <w:rFonts w:ascii="Times New Roman" w:hAnsi="Times New Roman" w:cs="Times New Roman"/>
          <w:sz w:val="28"/>
          <w:szCs w:val="24"/>
        </w:rPr>
        <w:t xml:space="preserve"> 24 мм</w:t>
      </w:r>
      <w:r w:rsidR="001F4BA7" w:rsidRPr="00EB5D7C">
        <w:rPr>
          <w:rFonts w:ascii="Times New Roman" w:hAnsi="Times New Roman" w:cs="Times New Roman"/>
          <w:sz w:val="28"/>
          <w:szCs w:val="24"/>
        </w:rPr>
        <w:t>.</w:t>
      </w:r>
      <w:r w:rsidR="00DF5E86" w:rsidRPr="00EB5D7C">
        <w:rPr>
          <w:rFonts w:ascii="Times New Roman" w:hAnsi="Times New Roman" w:cs="Times New Roman"/>
          <w:sz w:val="28"/>
          <w:szCs w:val="24"/>
        </w:rPr>
        <w:t xml:space="preserve"> При величине расфокусировки 27 мм высота оплавленной части покрытия составляет порядка 75 мкм от общей высоты исходного покрытия</w:t>
      </w:r>
      <w:r w:rsidR="00FE604A" w:rsidRPr="00EB5D7C">
        <w:rPr>
          <w:rFonts w:ascii="Times New Roman" w:hAnsi="Times New Roman" w:cs="Times New Roman"/>
          <w:sz w:val="28"/>
          <w:szCs w:val="24"/>
        </w:rPr>
        <w:t xml:space="preserve"> (рис. </w:t>
      </w:r>
      <w:r w:rsidR="002D6BFE">
        <w:rPr>
          <w:rFonts w:ascii="Times New Roman" w:hAnsi="Times New Roman" w:cs="Times New Roman"/>
          <w:sz w:val="28"/>
          <w:szCs w:val="24"/>
        </w:rPr>
        <w:t>5</w:t>
      </w:r>
      <w:r w:rsidR="00FE604A" w:rsidRPr="00EB5D7C">
        <w:rPr>
          <w:rFonts w:ascii="Times New Roman" w:hAnsi="Times New Roman" w:cs="Times New Roman"/>
          <w:sz w:val="28"/>
          <w:szCs w:val="24"/>
        </w:rPr>
        <w:t>)</w:t>
      </w:r>
      <w:r w:rsidR="00DF5E86" w:rsidRPr="00EB5D7C">
        <w:rPr>
          <w:rFonts w:ascii="Times New Roman" w:hAnsi="Times New Roman" w:cs="Times New Roman"/>
          <w:sz w:val="28"/>
          <w:szCs w:val="24"/>
        </w:rPr>
        <w:t xml:space="preserve">, при этом </w:t>
      </w:r>
      <w:r w:rsidR="00E01301" w:rsidRPr="00EB5D7C">
        <w:rPr>
          <w:rFonts w:ascii="Times New Roman" w:hAnsi="Times New Roman" w:cs="Times New Roman"/>
          <w:sz w:val="28"/>
          <w:szCs w:val="24"/>
        </w:rPr>
        <w:t>микро</w:t>
      </w:r>
      <w:r w:rsidR="00DF5E86" w:rsidRPr="00EB5D7C">
        <w:rPr>
          <w:rFonts w:ascii="Times New Roman" w:hAnsi="Times New Roman" w:cs="Times New Roman"/>
          <w:sz w:val="28"/>
          <w:szCs w:val="24"/>
        </w:rPr>
        <w:t xml:space="preserve">структура </w:t>
      </w:r>
      <w:r w:rsidR="00E01301" w:rsidRPr="00EB5D7C">
        <w:rPr>
          <w:rFonts w:ascii="Times New Roman" w:hAnsi="Times New Roman" w:cs="Times New Roman"/>
          <w:sz w:val="28"/>
          <w:szCs w:val="24"/>
        </w:rPr>
        <w:t>оплавленной зоны</w:t>
      </w:r>
      <w:r w:rsidR="00DF5E86" w:rsidRPr="00EB5D7C">
        <w:rPr>
          <w:rFonts w:ascii="Times New Roman" w:hAnsi="Times New Roman" w:cs="Times New Roman"/>
          <w:sz w:val="28"/>
          <w:szCs w:val="24"/>
        </w:rPr>
        <w:t xml:space="preserve"> бездефектная, плотная, однако на поверхности наблюдается нарушение сплошности оплавленного валика.</w:t>
      </w:r>
      <w:r w:rsidR="00E01301" w:rsidRPr="00EB5D7C">
        <w:rPr>
          <w:rFonts w:ascii="Times New Roman" w:hAnsi="Times New Roman" w:cs="Times New Roman"/>
          <w:sz w:val="28"/>
          <w:szCs w:val="24"/>
        </w:rPr>
        <w:t xml:space="preserve"> Микроструктура не оплавленной зоны покрытия при расфокусировке 27 мм характеризуется частичным отслоением от основы, дефектами в виде растрескиваний, что обусловлено уровнем напряжений при усадке оплавленной части.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FE604A" w:rsidTr="00E01301">
        <w:tc>
          <w:tcPr>
            <w:tcW w:w="4785" w:type="dxa"/>
          </w:tcPr>
          <w:p w:rsidR="00FE604A" w:rsidRPr="00EB5D7C" w:rsidRDefault="00B76697" w:rsidP="00E01301">
            <w:pPr>
              <w:jc w:val="center"/>
              <w:rPr>
                <w:sz w:val="28"/>
                <w:szCs w:val="24"/>
              </w:rPr>
            </w:pPr>
            <w:r w:rsidRPr="00EB5D7C">
              <w:rPr>
                <w:noProof/>
                <w:sz w:val="28"/>
                <w:szCs w:val="24"/>
                <w:lang w:eastAsia="ru-RU"/>
              </w:rPr>
              <w:drawing>
                <wp:inline distT="0" distB="0" distL="0" distR="0">
                  <wp:extent cx="2602523" cy="2114550"/>
                  <wp:effectExtent l="0" t="0" r="7620" b="0"/>
                  <wp:docPr id="13" name="Рисунок 13" descr="D:\Динар\Динар_последние_от 02_10_14\645\800_ф30\800_2_ф30_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Динар\Динар_последние_от 02_10_14\645\800_ф30\800_2_ф30_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2523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6697" w:rsidRPr="00EB5D7C" w:rsidRDefault="00B76697" w:rsidP="00E01301">
            <w:pPr>
              <w:jc w:val="center"/>
              <w:rPr>
                <w:sz w:val="28"/>
                <w:szCs w:val="24"/>
              </w:rPr>
            </w:pPr>
            <w:r w:rsidRPr="00EB5D7C">
              <w:rPr>
                <w:sz w:val="28"/>
                <w:szCs w:val="24"/>
              </w:rPr>
              <w:t>а)</w:t>
            </w:r>
          </w:p>
        </w:tc>
        <w:tc>
          <w:tcPr>
            <w:tcW w:w="4786" w:type="dxa"/>
          </w:tcPr>
          <w:p w:rsidR="00FE604A" w:rsidRPr="00EB5D7C" w:rsidRDefault="00B76697" w:rsidP="00E01301">
            <w:pPr>
              <w:jc w:val="center"/>
              <w:rPr>
                <w:sz w:val="28"/>
                <w:szCs w:val="24"/>
              </w:rPr>
            </w:pPr>
            <w:r w:rsidRPr="00EB5D7C">
              <w:rPr>
                <w:noProof/>
                <w:sz w:val="28"/>
                <w:szCs w:val="24"/>
                <w:lang w:eastAsia="ru-RU"/>
              </w:rPr>
              <w:drawing>
                <wp:inline distT="0" distB="0" distL="0" distR="0">
                  <wp:extent cx="2601545" cy="2113756"/>
                  <wp:effectExtent l="0" t="0" r="8890" b="1270"/>
                  <wp:docPr id="10" name="Рисунок 10" descr="D:\Динар\Динар_последние_от 02_10_14\645\800_ф36\800_1_ф36_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Динар\Динар_последние_от 02_10_14\645\800_ф36\800_1_ф36_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5199" cy="211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6697" w:rsidRPr="00EB5D7C" w:rsidRDefault="00B76697" w:rsidP="00E01301">
            <w:pPr>
              <w:jc w:val="center"/>
              <w:rPr>
                <w:sz w:val="28"/>
                <w:szCs w:val="24"/>
              </w:rPr>
            </w:pPr>
            <w:r w:rsidRPr="00EB5D7C">
              <w:rPr>
                <w:sz w:val="28"/>
                <w:szCs w:val="24"/>
              </w:rPr>
              <w:t>б)</w:t>
            </w:r>
          </w:p>
        </w:tc>
      </w:tr>
      <w:tr w:rsidR="00FE604A" w:rsidTr="00E01301">
        <w:tc>
          <w:tcPr>
            <w:tcW w:w="4785" w:type="dxa"/>
          </w:tcPr>
          <w:p w:rsidR="00FE604A" w:rsidRPr="00EB5D7C" w:rsidRDefault="00C32679" w:rsidP="00E01301">
            <w:pPr>
              <w:jc w:val="center"/>
              <w:rPr>
                <w:sz w:val="28"/>
                <w:szCs w:val="24"/>
              </w:rPr>
            </w:pPr>
            <w:r w:rsidRPr="00EB5D7C">
              <w:rPr>
                <w:noProof/>
                <w:sz w:val="28"/>
                <w:szCs w:val="24"/>
                <w:lang w:eastAsia="ru-RU"/>
              </w:rPr>
              <w:lastRenderedPageBreak/>
              <w:drawing>
                <wp:inline distT="0" distB="0" distL="0" distR="0">
                  <wp:extent cx="2603500" cy="2115344"/>
                  <wp:effectExtent l="0" t="0" r="6350" b="0"/>
                  <wp:docPr id="14" name="Рисунок 14" descr="D:\Динар\Динар_последние_от 02_10_14\645\800_ф42\800_1_ф42_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Динар\Динар_последние_от 02_10_14\645\800_ф42\800_1_ф42_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2115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2679" w:rsidRPr="00EB5D7C" w:rsidRDefault="00C32679" w:rsidP="00E01301">
            <w:pPr>
              <w:jc w:val="center"/>
              <w:rPr>
                <w:sz w:val="28"/>
                <w:szCs w:val="24"/>
              </w:rPr>
            </w:pPr>
            <w:r w:rsidRPr="00EB5D7C">
              <w:rPr>
                <w:sz w:val="28"/>
                <w:szCs w:val="24"/>
              </w:rPr>
              <w:t>в)</w:t>
            </w:r>
          </w:p>
        </w:tc>
        <w:tc>
          <w:tcPr>
            <w:tcW w:w="4786" w:type="dxa"/>
          </w:tcPr>
          <w:p w:rsidR="00FE604A" w:rsidRPr="00EB5D7C" w:rsidRDefault="00B76697" w:rsidP="00E01301">
            <w:pPr>
              <w:jc w:val="center"/>
              <w:rPr>
                <w:sz w:val="28"/>
                <w:szCs w:val="24"/>
              </w:rPr>
            </w:pPr>
            <w:r w:rsidRPr="00EB5D7C">
              <w:rPr>
                <w:noProof/>
                <w:sz w:val="28"/>
                <w:szCs w:val="24"/>
                <w:lang w:eastAsia="ru-RU"/>
              </w:rPr>
              <w:drawing>
                <wp:inline distT="0" distB="0" distL="0" distR="0">
                  <wp:extent cx="2603500" cy="2115344"/>
                  <wp:effectExtent l="0" t="0" r="6350" b="0"/>
                  <wp:docPr id="12" name="Рисунок 12" descr="D:\Динар\Динар_последние_от 02_10_14\645\800_Ф45\800_1_ф45_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Динар\Динар_последние_от 02_10_14\645\800_Ф45\800_1_ф45_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2115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2679" w:rsidRPr="00EB5D7C" w:rsidRDefault="00C32679" w:rsidP="00E01301">
            <w:pPr>
              <w:jc w:val="center"/>
              <w:rPr>
                <w:sz w:val="28"/>
                <w:szCs w:val="24"/>
              </w:rPr>
            </w:pPr>
            <w:r w:rsidRPr="00EB5D7C">
              <w:rPr>
                <w:sz w:val="28"/>
                <w:szCs w:val="24"/>
              </w:rPr>
              <w:t>г)</w:t>
            </w:r>
          </w:p>
        </w:tc>
      </w:tr>
    </w:tbl>
    <w:p w:rsidR="001F4BA7" w:rsidRPr="0008291E" w:rsidRDefault="00FE604A" w:rsidP="00FE604A">
      <w:pPr>
        <w:spacing w:after="0" w:line="360" w:lineRule="auto"/>
        <w:jc w:val="center"/>
        <w:rPr>
          <w:rFonts w:ascii="Times New Roman" w:hAnsi="Times New Roman" w:cs="Times New Roman"/>
          <w:szCs w:val="24"/>
        </w:rPr>
      </w:pPr>
      <w:r w:rsidRPr="0008291E">
        <w:rPr>
          <w:rFonts w:ascii="Times New Roman" w:hAnsi="Times New Roman" w:cs="Times New Roman"/>
          <w:sz w:val="24"/>
          <w:szCs w:val="24"/>
        </w:rPr>
        <w:t xml:space="preserve">Рис. </w:t>
      </w:r>
      <w:r w:rsidR="002D6BFE" w:rsidRPr="0008291E">
        <w:rPr>
          <w:rFonts w:ascii="Times New Roman" w:hAnsi="Times New Roman" w:cs="Times New Roman"/>
          <w:sz w:val="24"/>
          <w:szCs w:val="24"/>
        </w:rPr>
        <w:t>5</w:t>
      </w:r>
      <w:r w:rsidRPr="0008291E">
        <w:rPr>
          <w:rFonts w:ascii="Times New Roman" w:hAnsi="Times New Roman" w:cs="Times New Roman"/>
          <w:sz w:val="24"/>
          <w:szCs w:val="24"/>
        </w:rPr>
        <w:t>. Динамика изменения микроструктуры покрытия при лазерном оплавлении покрытия с различной расфокусировкой</w:t>
      </w:r>
      <w:r w:rsidR="00C32679" w:rsidRPr="0008291E">
        <w:rPr>
          <w:rFonts w:ascii="Times New Roman" w:hAnsi="Times New Roman" w:cs="Times New Roman"/>
          <w:sz w:val="24"/>
          <w:szCs w:val="24"/>
        </w:rPr>
        <w:t>: а- 18 мм; б-24 мм; в-</w:t>
      </w:r>
      <w:r w:rsidR="00E01301" w:rsidRPr="0008291E">
        <w:rPr>
          <w:rFonts w:ascii="Times New Roman" w:hAnsi="Times New Roman" w:cs="Times New Roman"/>
          <w:sz w:val="24"/>
          <w:szCs w:val="24"/>
        </w:rPr>
        <w:t>27; г-</w:t>
      </w:r>
      <w:r w:rsidR="00C32679" w:rsidRPr="0008291E">
        <w:rPr>
          <w:rFonts w:ascii="Times New Roman" w:hAnsi="Times New Roman" w:cs="Times New Roman"/>
          <w:sz w:val="24"/>
          <w:szCs w:val="24"/>
        </w:rPr>
        <w:t>33 мм</w:t>
      </w:r>
    </w:p>
    <w:p w:rsidR="00234247" w:rsidRPr="00EB5D7C" w:rsidRDefault="00234247" w:rsidP="00EB5D7C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EB5D7C">
        <w:rPr>
          <w:rFonts w:ascii="Times New Roman" w:hAnsi="Times New Roman" w:cs="Times New Roman"/>
          <w:sz w:val="28"/>
          <w:szCs w:val="24"/>
        </w:rPr>
        <w:t>При расфокусировке более 27 мм характер образующихся дефектов в виде растрескивания по неоплавленной зоне напыленного покрытия сохраняется, в данном случае это обусловлено свойствами материала покрытия.</w:t>
      </w:r>
    </w:p>
    <w:p w:rsidR="001F4BA7" w:rsidRDefault="00FE604A" w:rsidP="00EB5D7C">
      <w:pPr>
        <w:spacing w:before="120" w:after="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EB5D7C">
        <w:rPr>
          <w:rFonts w:ascii="Times New Roman" w:hAnsi="Times New Roman" w:cs="Times New Roman"/>
          <w:sz w:val="28"/>
          <w:szCs w:val="24"/>
        </w:rPr>
        <w:t>Микроструктура покрытия цилиндрического образца при оплавлении совмещенно</w:t>
      </w:r>
      <w:r w:rsidR="00150FEA" w:rsidRPr="00EB5D7C">
        <w:rPr>
          <w:rFonts w:ascii="Times New Roman" w:hAnsi="Times New Roman" w:cs="Times New Roman"/>
          <w:sz w:val="28"/>
          <w:szCs w:val="24"/>
        </w:rPr>
        <w:t>м</w:t>
      </w:r>
      <w:r w:rsidRPr="00EB5D7C">
        <w:rPr>
          <w:rFonts w:ascii="Times New Roman" w:hAnsi="Times New Roman" w:cs="Times New Roman"/>
          <w:sz w:val="28"/>
          <w:szCs w:val="24"/>
        </w:rPr>
        <w:t xml:space="preserve"> с подачей частиц сферического карбида вольфрама характеризуется однородностью</w:t>
      </w:r>
      <w:r w:rsidR="00871061" w:rsidRPr="00EB5D7C">
        <w:rPr>
          <w:rFonts w:ascii="Times New Roman" w:hAnsi="Times New Roman" w:cs="Times New Roman"/>
          <w:sz w:val="28"/>
          <w:szCs w:val="24"/>
        </w:rPr>
        <w:t xml:space="preserve"> (рис. </w:t>
      </w:r>
      <w:r w:rsidR="002D6BFE">
        <w:rPr>
          <w:rFonts w:ascii="Times New Roman" w:hAnsi="Times New Roman" w:cs="Times New Roman"/>
          <w:sz w:val="28"/>
          <w:szCs w:val="24"/>
        </w:rPr>
        <w:t>6</w:t>
      </w:r>
      <w:r w:rsidR="00871061" w:rsidRPr="00EB5D7C">
        <w:rPr>
          <w:rFonts w:ascii="Times New Roman" w:hAnsi="Times New Roman" w:cs="Times New Roman"/>
          <w:sz w:val="28"/>
          <w:szCs w:val="24"/>
        </w:rPr>
        <w:t>), местами встреча</w:t>
      </w:r>
      <w:r w:rsidR="004A6980" w:rsidRPr="00EB5D7C">
        <w:rPr>
          <w:rFonts w:ascii="Times New Roman" w:hAnsi="Times New Roman" w:cs="Times New Roman"/>
          <w:sz w:val="28"/>
          <w:szCs w:val="24"/>
        </w:rPr>
        <w:t>ютс</w:t>
      </w:r>
      <w:r w:rsidR="00871061" w:rsidRPr="00EB5D7C">
        <w:rPr>
          <w:rFonts w:ascii="Times New Roman" w:hAnsi="Times New Roman" w:cs="Times New Roman"/>
          <w:sz w:val="28"/>
          <w:szCs w:val="24"/>
        </w:rPr>
        <w:t>я локальны</w:t>
      </w:r>
      <w:r w:rsidR="004A6980" w:rsidRPr="00EB5D7C">
        <w:rPr>
          <w:rFonts w:ascii="Times New Roman" w:hAnsi="Times New Roman" w:cs="Times New Roman"/>
          <w:sz w:val="28"/>
          <w:szCs w:val="24"/>
        </w:rPr>
        <w:t>е</w:t>
      </w:r>
      <w:r w:rsidR="00871061" w:rsidRPr="00EB5D7C">
        <w:rPr>
          <w:rFonts w:ascii="Times New Roman" w:hAnsi="Times New Roman" w:cs="Times New Roman"/>
          <w:sz w:val="28"/>
          <w:szCs w:val="24"/>
        </w:rPr>
        <w:t xml:space="preserve"> пор</w:t>
      </w:r>
      <w:r w:rsidR="004A6980" w:rsidRPr="00EB5D7C">
        <w:rPr>
          <w:rFonts w:ascii="Times New Roman" w:hAnsi="Times New Roman" w:cs="Times New Roman"/>
          <w:sz w:val="28"/>
          <w:szCs w:val="24"/>
        </w:rPr>
        <w:t>ы</w:t>
      </w:r>
      <w:r w:rsidR="00871061" w:rsidRPr="00EB5D7C">
        <w:rPr>
          <w:rFonts w:ascii="Times New Roman" w:hAnsi="Times New Roman" w:cs="Times New Roman"/>
          <w:sz w:val="28"/>
          <w:szCs w:val="24"/>
        </w:rPr>
        <w:t>, соизмеримы</w:t>
      </w:r>
      <w:r w:rsidR="004A6980" w:rsidRPr="00EB5D7C">
        <w:rPr>
          <w:rFonts w:ascii="Times New Roman" w:hAnsi="Times New Roman" w:cs="Times New Roman"/>
          <w:sz w:val="28"/>
          <w:szCs w:val="24"/>
        </w:rPr>
        <w:t>е</w:t>
      </w:r>
      <w:r w:rsidR="00871061" w:rsidRPr="00EB5D7C">
        <w:rPr>
          <w:rFonts w:ascii="Times New Roman" w:hAnsi="Times New Roman" w:cs="Times New Roman"/>
          <w:sz w:val="28"/>
          <w:szCs w:val="24"/>
        </w:rPr>
        <w:t xml:space="preserve"> с размерами самих карбидов. Причем </w:t>
      </w:r>
      <w:r w:rsidR="004A6980" w:rsidRPr="00EB5D7C">
        <w:rPr>
          <w:rFonts w:ascii="Times New Roman" w:hAnsi="Times New Roman" w:cs="Times New Roman"/>
          <w:sz w:val="28"/>
          <w:szCs w:val="24"/>
        </w:rPr>
        <w:t xml:space="preserve">количество подаваемого </w:t>
      </w:r>
      <w:r w:rsidR="00871061" w:rsidRPr="00EB5D7C">
        <w:rPr>
          <w:rFonts w:ascii="Times New Roman" w:hAnsi="Times New Roman" w:cs="Times New Roman"/>
          <w:sz w:val="28"/>
          <w:szCs w:val="24"/>
        </w:rPr>
        <w:t>карбид</w:t>
      </w:r>
      <w:r w:rsidR="004A6980" w:rsidRPr="00EB5D7C">
        <w:rPr>
          <w:rFonts w:ascii="Times New Roman" w:hAnsi="Times New Roman" w:cs="Times New Roman"/>
          <w:sz w:val="28"/>
          <w:szCs w:val="24"/>
        </w:rPr>
        <w:t>а вольфрама должно быть в определенном диапазоне от</w:t>
      </w:r>
      <w:r w:rsidR="00920D53" w:rsidRPr="00EB5D7C">
        <w:rPr>
          <w:rFonts w:ascii="Times New Roman" w:hAnsi="Times New Roman" w:cs="Times New Roman"/>
          <w:sz w:val="28"/>
          <w:szCs w:val="24"/>
        </w:rPr>
        <w:t xml:space="preserve"> </w:t>
      </w:r>
      <w:r w:rsidR="00201105" w:rsidRPr="00EB5D7C">
        <w:rPr>
          <w:rFonts w:ascii="Times New Roman" w:hAnsi="Times New Roman" w:cs="Times New Roman"/>
          <w:sz w:val="28"/>
          <w:szCs w:val="24"/>
        </w:rPr>
        <w:t>3 до 6 г/мин</w:t>
      </w:r>
      <w:r w:rsidR="00920D53" w:rsidRPr="00EB5D7C">
        <w:rPr>
          <w:rFonts w:ascii="Times New Roman" w:hAnsi="Times New Roman" w:cs="Times New Roman"/>
          <w:sz w:val="28"/>
          <w:szCs w:val="24"/>
        </w:rPr>
        <w:t>. Уменьшение количества вводимого карбида вольфрама при постоянном режиме оплавления приводит к тому, что частицы попадая в формируемую ванну расплава под действием гравитационных сил смещаются</w:t>
      </w:r>
      <w:r w:rsidR="004A6980" w:rsidRPr="00EB5D7C">
        <w:rPr>
          <w:rFonts w:ascii="Times New Roman" w:hAnsi="Times New Roman" w:cs="Times New Roman"/>
          <w:sz w:val="28"/>
          <w:szCs w:val="24"/>
        </w:rPr>
        <w:t xml:space="preserve"> </w:t>
      </w:r>
      <w:r w:rsidR="00920D53" w:rsidRPr="00EB5D7C">
        <w:rPr>
          <w:rFonts w:ascii="Times New Roman" w:hAnsi="Times New Roman" w:cs="Times New Roman"/>
          <w:sz w:val="28"/>
          <w:szCs w:val="24"/>
        </w:rPr>
        <w:t>в зону ближе к линии сплавления.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71"/>
        <w:gridCol w:w="4400"/>
      </w:tblGrid>
      <w:tr w:rsidR="004A6980" w:rsidTr="004A6980">
        <w:tc>
          <w:tcPr>
            <w:tcW w:w="8344" w:type="dxa"/>
          </w:tcPr>
          <w:p w:rsidR="004A6980" w:rsidRDefault="004A6980" w:rsidP="004A6980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79135" cy="2380091"/>
                  <wp:effectExtent l="0" t="0" r="2540" b="1270"/>
                  <wp:docPr id="3" name="Рисунок 3" descr="C:\Users\d.ishmuhametov\AppData\Local\Microsoft\Windows\Temporary Internet Files\Content.Word\5 х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d.ishmuhametov\AppData\Local\Microsoft\Windows\Temporary Internet Files\Content.Word\5 х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745" cy="2424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7" w:type="dxa"/>
          </w:tcPr>
          <w:p w:rsidR="004A6980" w:rsidRDefault="004A6980" w:rsidP="004A6980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83835" cy="2381693"/>
                  <wp:effectExtent l="0" t="0" r="2540" b="0"/>
                  <wp:docPr id="4" name="Рисунок 4" descr="C:\Users\d.ishmuhametov\AppData\Local\Microsoft\Windows\Temporary Internet Files\Content.Word\12 х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.ishmuhametov\AppData\Local\Microsoft\Windows\Temporary Internet Files\Content.Word\12 х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652" cy="239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1061" w:rsidRPr="0008291E" w:rsidRDefault="004A6980" w:rsidP="004A6980">
      <w:pPr>
        <w:spacing w:after="0" w:line="360" w:lineRule="auto"/>
        <w:jc w:val="center"/>
        <w:rPr>
          <w:rFonts w:ascii="Times New Roman" w:hAnsi="Times New Roman" w:cs="Times New Roman"/>
          <w:szCs w:val="24"/>
        </w:rPr>
      </w:pPr>
      <w:r w:rsidRPr="0008291E">
        <w:rPr>
          <w:rFonts w:ascii="Times New Roman" w:hAnsi="Times New Roman" w:cs="Times New Roman"/>
          <w:sz w:val="24"/>
          <w:szCs w:val="24"/>
        </w:rPr>
        <w:t xml:space="preserve">Рис. </w:t>
      </w:r>
      <w:r w:rsidR="002D6BFE" w:rsidRPr="0008291E">
        <w:rPr>
          <w:rFonts w:ascii="Times New Roman" w:hAnsi="Times New Roman" w:cs="Times New Roman"/>
          <w:sz w:val="24"/>
          <w:szCs w:val="24"/>
        </w:rPr>
        <w:t>6</w:t>
      </w:r>
      <w:r w:rsidRPr="0008291E">
        <w:rPr>
          <w:rFonts w:ascii="Times New Roman" w:hAnsi="Times New Roman" w:cs="Times New Roman"/>
          <w:sz w:val="24"/>
          <w:szCs w:val="24"/>
        </w:rPr>
        <w:t>. Микроструктура напыленного покрытия после оплавления лазерным излучением совмещенного с подачей частиц сферического карбида вольфрама</w:t>
      </w:r>
    </w:p>
    <w:p w:rsidR="00DF429D" w:rsidRPr="00EB5D7C" w:rsidRDefault="00DF429D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EB5D7C">
        <w:rPr>
          <w:rFonts w:ascii="Times New Roman" w:hAnsi="Times New Roman" w:cs="Times New Roman"/>
          <w:sz w:val="28"/>
          <w:szCs w:val="24"/>
        </w:rPr>
        <w:t>Произведенн</w:t>
      </w:r>
      <w:r w:rsidR="00574921" w:rsidRPr="00EB5D7C">
        <w:rPr>
          <w:rFonts w:ascii="Times New Roman" w:hAnsi="Times New Roman" w:cs="Times New Roman"/>
          <w:sz w:val="28"/>
          <w:szCs w:val="24"/>
        </w:rPr>
        <w:t>ы</w:t>
      </w:r>
      <w:r w:rsidRPr="00EB5D7C">
        <w:rPr>
          <w:rFonts w:ascii="Times New Roman" w:hAnsi="Times New Roman" w:cs="Times New Roman"/>
          <w:sz w:val="28"/>
          <w:szCs w:val="24"/>
        </w:rPr>
        <w:t>й замер микротвердости покрытий до и после оплавления показал, что:</w:t>
      </w:r>
    </w:p>
    <w:p w:rsidR="00796352" w:rsidRPr="00EB5D7C" w:rsidRDefault="00DF429D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EB5D7C">
        <w:rPr>
          <w:rFonts w:ascii="Times New Roman" w:hAnsi="Times New Roman" w:cs="Times New Roman"/>
          <w:sz w:val="28"/>
          <w:szCs w:val="24"/>
        </w:rPr>
        <w:t xml:space="preserve">- для покрытия типа №1 значение микротвердости </w:t>
      </w:r>
      <w:r w:rsidR="00C96C1C" w:rsidRPr="00EB5D7C">
        <w:rPr>
          <w:rFonts w:ascii="Times New Roman" w:hAnsi="Times New Roman" w:cs="Times New Roman"/>
          <w:sz w:val="28"/>
          <w:szCs w:val="24"/>
        </w:rPr>
        <w:t xml:space="preserve">в оплавленной зоне </w:t>
      </w:r>
      <w:r w:rsidRPr="00EB5D7C">
        <w:rPr>
          <w:rFonts w:ascii="Times New Roman" w:hAnsi="Times New Roman" w:cs="Times New Roman"/>
          <w:sz w:val="28"/>
          <w:szCs w:val="24"/>
        </w:rPr>
        <w:t xml:space="preserve">изменяется от </w:t>
      </w:r>
      <w:r w:rsidR="00C96C1C" w:rsidRPr="00EB5D7C">
        <w:rPr>
          <w:rFonts w:ascii="Times New Roman" w:hAnsi="Times New Roman" w:cs="Times New Roman"/>
          <w:sz w:val="28"/>
          <w:szCs w:val="24"/>
        </w:rPr>
        <w:t>950</w:t>
      </w:r>
      <w:r w:rsidRPr="00EB5D7C">
        <w:rPr>
          <w:rFonts w:ascii="Times New Roman" w:hAnsi="Times New Roman" w:cs="Times New Roman"/>
          <w:sz w:val="28"/>
          <w:szCs w:val="24"/>
        </w:rPr>
        <w:t xml:space="preserve"> до</w:t>
      </w:r>
      <w:r w:rsidR="00C96C1C" w:rsidRPr="00EB5D7C">
        <w:rPr>
          <w:rFonts w:ascii="Times New Roman" w:hAnsi="Times New Roman" w:cs="Times New Roman"/>
          <w:sz w:val="28"/>
          <w:szCs w:val="24"/>
        </w:rPr>
        <w:t xml:space="preserve"> 1090 </w:t>
      </w:r>
      <w:r w:rsidR="00C96C1C" w:rsidRPr="00EB5D7C">
        <w:rPr>
          <w:rFonts w:ascii="Times New Roman" w:hAnsi="Times New Roman" w:cs="Times New Roman"/>
          <w:sz w:val="28"/>
          <w:szCs w:val="24"/>
          <w:lang w:val="en-US"/>
        </w:rPr>
        <w:t>HV</w:t>
      </w:r>
      <w:r w:rsidRPr="00EB5D7C">
        <w:rPr>
          <w:rFonts w:ascii="Times New Roman" w:hAnsi="Times New Roman" w:cs="Times New Roman"/>
          <w:sz w:val="28"/>
          <w:szCs w:val="24"/>
        </w:rPr>
        <w:t xml:space="preserve">, </w:t>
      </w:r>
    </w:p>
    <w:p w:rsidR="00DF429D" w:rsidRPr="00EB5D7C" w:rsidRDefault="00DF429D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EB5D7C">
        <w:rPr>
          <w:rFonts w:ascii="Times New Roman" w:hAnsi="Times New Roman" w:cs="Times New Roman"/>
          <w:sz w:val="28"/>
          <w:szCs w:val="24"/>
        </w:rPr>
        <w:t xml:space="preserve">- оплавление покрытия с вводом частиц карбида вольфрама сопровождается частичным разложение карбидных фаз, что видно по имеющимся выделениям вокруг частиц карбидов, микротвердость </w:t>
      </w:r>
      <w:r w:rsidR="00083730" w:rsidRPr="00EB5D7C">
        <w:rPr>
          <w:rFonts w:ascii="Times New Roman" w:hAnsi="Times New Roman" w:cs="Times New Roman"/>
          <w:sz w:val="28"/>
          <w:szCs w:val="24"/>
        </w:rPr>
        <w:t xml:space="preserve">данной зоны 980-1101 </w:t>
      </w:r>
      <w:r w:rsidR="00083730" w:rsidRPr="00EB5D7C">
        <w:rPr>
          <w:rFonts w:ascii="Times New Roman" w:hAnsi="Times New Roman" w:cs="Times New Roman"/>
          <w:sz w:val="28"/>
          <w:szCs w:val="24"/>
          <w:lang w:val="en-US"/>
        </w:rPr>
        <w:t>HV</w:t>
      </w:r>
      <w:r w:rsidR="00083730" w:rsidRPr="00EB5D7C">
        <w:rPr>
          <w:rFonts w:ascii="Times New Roman" w:hAnsi="Times New Roman" w:cs="Times New Roman"/>
          <w:sz w:val="28"/>
          <w:szCs w:val="24"/>
        </w:rPr>
        <w:t xml:space="preserve"> при 2728 </w:t>
      </w:r>
      <w:r w:rsidR="00083730" w:rsidRPr="00EB5D7C">
        <w:rPr>
          <w:rFonts w:ascii="Times New Roman" w:hAnsi="Times New Roman" w:cs="Times New Roman"/>
          <w:sz w:val="28"/>
          <w:szCs w:val="24"/>
          <w:lang w:val="en-US"/>
        </w:rPr>
        <w:t>HV</w:t>
      </w:r>
      <w:r w:rsidR="00083730" w:rsidRPr="00EB5D7C">
        <w:rPr>
          <w:rFonts w:ascii="Times New Roman" w:hAnsi="Times New Roman" w:cs="Times New Roman"/>
          <w:sz w:val="28"/>
          <w:szCs w:val="24"/>
        </w:rPr>
        <w:t xml:space="preserve"> для зерна карбида, микротвердость оплавленного </w:t>
      </w:r>
      <w:r w:rsidR="00C96C1C" w:rsidRPr="00EB5D7C">
        <w:rPr>
          <w:rFonts w:ascii="Times New Roman" w:hAnsi="Times New Roman" w:cs="Times New Roman"/>
          <w:sz w:val="28"/>
          <w:szCs w:val="24"/>
        </w:rPr>
        <w:t xml:space="preserve">покрытия </w:t>
      </w:r>
      <w:r w:rsidR="00083730" w:rsidRPr="00EB5D7C">
        <w:rPr>
          <w:rFonts w:ascii="Times New Roman" w:hAnsi="Times New Roman" w:cs="Times New Roman"/>
          <w:sz w:val="28"/>
          <w:szCs w:val="24"/>
        </w:rPr>
        <w:t xml:space="preserve">1117 </w:t>
      </w:r>
      <w:r w:rsidR="00083730" w:rsidRPr="00EB5D7C">
        <w:rPr>
          <w:rFonts w:ascii="Times New Roman" w:hAnsi="Times New Roman" w:cs="Times New Roman"/>
          <w:sz w:val="28"/>
          <w:szCs w:val="24"/>
          <w:lang w:val="en-US"/>
        </w:rPr>
        <w:t>HV</w:t>
      </w:r>
      <w:r w:rsidR="00083730" w:rsidRPr="00EB5D7C">
        <w:rPr>
          <w:rFonts w:ascii="Times New Roman" w:hAnsi="Times New Roman" w:cs="Times New Roman"/>
          <w:sz w:val="28"/>
          <w:szCs w:val="24"/>
        </w:rPr>
        <w:t>.</w:t>
      </w:r>
    </w:p>
    <w:p w:rsidR="00555001" w:rsidRPr="00EB5D7C" w:rsidRDefault="00555001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EB5D7C">
        <w:rPr>
          <w:rFonts w:ascii="Times New Roman" w:hAnsi="Times New Roman" w:cs="Times New Roman"/>
          <w:sz w:val="28"/>
          <w:szCs w:val="24"/>
        </w:rPr>
        <w:t xml:space="preserve">Результатом проведенных исследований явилось изготовление опытной партии толкателей Ø4,5 мм с композиционным покрытием сформированным комбинированием методов напыления с последующим оплавлением лазерным излучением, которые были переданы Заказчику для проведения испытаний. </w:t>
      </w:r>
    </w:p>
    <w:p w:rsidR="00BA65FA" w:rsidRPr="00EB5D7C" w:rsidRDefault="00BA65FA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EB5D7C">
        <w:rPr>
          <w:rFonts w:ascii="Times New Roman" w:hAnsi="Times New Roman" w:cs="Times New Roman"/>
          <w:b/>
          <w:sz w:val="28"/>
        </w:rPr>
        <w:t>Выводы</w:t>
      </w:r>
    </w:p>
    <w:p w:rsidR="00555001" w:rsidRPr="00EB5D7C" w:rsidRDefault="00BA65FA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EB5D7C">
        <w:rPr>
          <w:rFonts w:ascii="Times New Roman" w:hAnsi="Times New Roman" w:cs="Times New Roman"/>
          <w:sz w:val="28"/>
          <w:szCs w:val="24"/>
        </w:rPr>
        <w:t xml:space="preserve">Результаты проведенных исследований свидетельствуют, что рассмотренный метод </w:t>
      </w:r>
      <w:r w:rsidR="00234247" w:rsidRPr="00EB5D7C">
        <w:rPr>
          <w:rFonts w:ascii="Times New Roman" w:hAnsi="Times New Roman" w:cs="Times New Roman"/>
          <w:sz w:val="28"/>
          <w:szCs w:val="24"/>
        </w:rPr>
        <w:t xml:space="preserve">комбинированной обработки с применением газопламенного напыления с последующим оплавлением лазерным излучением имеет особенности, требующие дальнейшего изучения. Метод позволяет обеспечить повышение уровня свойств, применяемых материалов </w:t>
      </w:r>
      <w:r w:rsidR="00234247" w:rsidRPr="00EB5D7C">
        <w:rPr>
          <w:rFonts w:ascii="Times New Roman" w:hAnsi="Times New Roman" w:cs="Times New Roman"/>
          <w:sz w:val="28"/>
          <w:szCs w:val="24"/>
        </w:rPr>
        <w:lastRenderedPageBreak/>
        <w:t xml:space="preserve">покрытий после газотермического напыления за счет уплотнения структуры, устранения пористости, повышения коррозионной стойкости, снижения шероховатости, а также формирование композиционной структуры. </w:t>
      </w:r>
      <w:r w:rsidR="00520D0E" w:rsidRPr="00EB5D7C">
        <w:rPr>
          <w:rFonts w:ascii="Times New Roman" w:hAnsi="Times New Roman" w:cs="Times New Roman"/>
          <w:sz w:val="28"/>
          <w:szCs w:val="24"/>
        </w:rPr>
        <w:t>Это</w:t>
      </w:r>
      <w:r w:rsidR="00234247" w:rsidRPr="00EB5D7C">
        <w:rPr>
          <w:rFonts w:ascii="Times New Roman" w:hAnsi="Times New Roman" w:cs="Times New Roman"/>
          <w:sz w:val="28"/>
          <w:szCs w:val="24"/>
        </w:rPr>
        <w:t xml:space="preserve"> </w:t>
      </w:r>
      <w:r w:rsidR="00555001" w:rsidRPr="00EB5D7C">
        <w:rPr>
          <w:rFonts w:ascii="Times New Roman" w:hAnsi="Times New Roman" w:cs="Times New Roman"/>
          <w:sz w:val="28"/>
          <w:szCs w:val="24"/>
        </w:rPr>
        <w:t>во</w:t>
      </w:r>
      <w:r w:rsidR="00520D0E" w:rsidRPr="00EB5D7C">
        <w:rPr>
          <w:rFonts w:ascii="Times New Roman" w:hAnsi="Times New Roman" w:cs="Times New Roman"/>
          <w:sz w:val="28"/>
          <w:szCs w:val="24"/>
        </w:rPr>
        <w:t>зможно при</w:t>
      </w:r>
      <w:r w:rsidR="00234247" w:rsidRPr="00EB5D7C">
        <w:rPr>
          <w:rFonts w:ascii="Times New Roman" w:hAnsi="Times New Roman" w:cs="Times New Roman"/>
          <w:sz w:val="28"/>
          <w:szCs w:val="24"/>
        </w:rPr>
        <w:t xml:space="preserve"> </w:t>
      </w:r>
      <w:r w:rsidR="00555001" w:rsidRPr="00EB5D7C">
        <w:rPr>
          <w:rFonts w:ascii="Times New Roman" w:hAnsi="Times New Roman" w:cs="Times New Roman"/>
          <w:sz w:val="28"/>
          <w:szCs w:val="24"/>
        </w:rPr>
        <w:t>точно</w:t>
      </w:r>
      <w:r w:rsidR="00520D0E" w:rsidRPr="00EB5D7C">
        <w:rPr>
          <w:rFonts w:ascii="Times New Roman" w:hAnsi="Times New Roman" w:cs="Times New Roman"/>
          <w:sz w:val="28"/>
          <w:szCs w:val="24"/>
        </w:rPr>
        <w:t>м</w:t>
      </w:r>
      <w:r w:rsidR="00555001" w:rsidRPr="00EB5D7C">
        <w:rPr>
          <w:rFonts w:ascii="Times New Roman" w:hAnsi="Times New Roman" w:cs="Times New Roman"/>
          <w:sz w:val="28"/>
          <w:szCs w:val="24"/>
        </w:rPr>
        <w:t xml:space="preserve"> дозировани</w:t>
      </w:r>
      <w:r w:rsidR="00520D0E" w:rsidRPr="00EB5D7C">
        <w:rPr>
          <w:rFonts w:ascii="Times New Roman" w:hAnsi="Times New Roman" w:cs="Times New Roman"/>
          <w:sz w:val="28"/>
          <w:szCs w:val="24"/>
        </w:rPr>
        <w:t>и</w:t>
      </w:r>
      <w:r w:rsidR="00555001" w:rsidRPr="00EB5D7C">
        <w:rPr>
          <w:rFonts w:ascii="Times New Roman" w:hAnsi="Times New Roman" w:cs="Times New Roman"/>
          <w:sz w:val="28"/>
          <w:szCs w:val="24"/>
        </w:rPr>
        <w:t xml:space="preserve"> параметров излучения с учетом не только толщины, но и материала покрытия, </w:t>
      </w:r>
      <w:r w:rsidR="00520D0E" w:rsidRPr="00EB5D7C">
        <w:rPr>
          <w:rFonts w:ascii="Times New Roman" w:hAnsi="Times New Roman" w:cs="Times New Roman"/>
          <w:sz w:val="28"/>
          <w:szCs w:val="24"/>
        </w:rPr>
        <w:t>для и</w:t>
      </w:r>
      <w:r w:rsidR="00555001" w:rsidRPr="00EB5D7C">
        <w:rPr>
          <w:rFonts w:ascii="Times New Roman" w:hAnsi="Times New Roman" w:cs="Times New Roman"/>
          <w:sz w:val="28"/>
          <w:szCs w:val="24"/>
        </w:rPr>
        <w:t xml:space="preserve">сключения жесткого термоцикла. </w:t>
      </w:r>
    </w:p>
    <w:p w:rsidR="00555001" w:rsidRDefault="00555001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EB5D7C">
        <w:rPr>
          <w:rFonts w:ascii="Times New Roman" w:hAnsi="Times New Roman" w:cs="Times New Roman"/>
          <w:sz w:val="28"/>
          <w:szCs w:val="24"/>
        </w:rPr>
        <w:t>Чтобы расширить технологические окна метода при последующем оплавлении целесообразнее использова</w:t>
      </w:r>
      <w:r w:rsidR="00520D0E" w:rsidRPr="00EB5D7C">
        <w:rPr>
          <w:rFonts w:ascii="Times New Roman" w:hAnsi="Times New Roman" w:cs="Times New Roman"/>
          <w:sz w:val="28"/>
          <w:szCs w:val="24"/>
        </w:rPr>
        <w:t>ние</w:t>
      </w:r>
      <w:r w:rsidRPr="00EB5D7C">
        <w:rPr>
          <w:rFonts w:ascii="Times New Roman" w:hAnsi="Times New Roman" w:cs="Times New Roman"/>
          <w:sz w:val="28"/>
          <w:szCs w:val="24"/>
        </w:rPr>
        <w:t xml:space="preserve"> источник</w:t>
      </w:r>
      <w:r w:rsidR="00520D0E" w:rsidRPr="00EB5D7C">
        <w:rPr>
          <w:rFonts w:ascii="Times New Roman" w:hAnsi="Times New Roman" w:cs="Times New Roman"/>
          <w:sz w:val="28"/>
          <w:szCs w:val="24"/>
        </w:rPr>
        <w:t>а</w:t>
      </w:r>
      <w:r w:rsidRPr="00EB5D7C">
        <w:rPr>
          <w:rFonts w:ascii="Times New Roman" w:hAnsi="Times New Roman" w:cs="Times New Roman"/>
          <w:sz w:val="28"/>
          <w:szCs w:val="24"/>
        </w:rPr>
        <w:t xml:space="preserve"> излучения с большим пятном воздействия, либо осуществлять предварительный подогрев поверхности до температур порядка 300 °С</w:t>
      </w:r>
      <w:r w:rsidR="0053016D" w:rsidRPr="00EB5D7C">
        <w:rPr>
          <w:rFonts w:ascii="Times New Roman" w:hAnsi="Times New Roman" w:cs="Times New Roman"/>
          <w:sz w:val="28"/>
          <w:szCs w:val="24"/>
        </w:rPr>
        <w:t xml:space="preserve"> [7]</w:t>
      </w:r>
      <w:r w:rsidRPr="00EB5D7C">
        <w:rPr>
          <w:rFonts w:ascii="Times New Roman" w:hAnsi="Times New Roman" w:cs="Times New Roman"/>
          <w:sz w:val="28"/>
          <w:szCs w:val="24"/>
        </w:rPr>
        <w:t>.</w:t>
      </w:r>
    </w:p>
    <w:p w:rsidR="0008291E" w:rsidRPr="00EB5D7C" w:rsidRDefault="0008291E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BA65FA" w:rsidRPr="00EB5D7C" w:rsidRDefault="00BA65FA" w:rsidP="00EB5D7C">
      <w:pPr>
        <w:spacing w:after="0" w:line="360" w:lineRule="auto"/>
        <w:ind w:firstLine="709"/>
        <w:rPr>
          <w:rFonts w:ascii="Times New Roman" w:hAnsi="Times New Roman" w:cs="Times New Roman"/>
          <w:b/>
          <w:sz w:val="24"/>
        </w:rPr>
      </w:pPr>
      <w:r w:rsidRPr="00EB5D7C">
        <w:rPr>
          <w:rFonts w:ascii="Times New Roman" w:hAnsi="Times New Roman" w:cs="Times New Roman"/>
          <w:b/>
          <w:sz w:val="28"/>
        </w:rPr>
        <w:t>Литература</w:t>
      </w:r>
    </w:p>
    <w:p w:rsidR="00BA65FA" w:rsidRPr="00EB5D7C" w:rsidRDefault="00BA65FA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EB5D7C">
        <w:rPr>
          <w:rFonts w:ascii="Times New Roman" w:hAnsi="Times New Roman" w:cs="Times New Roman"/>
          <w:sz w:val="28"/>
        </w:rPr>
        <w:t xml:space="preserve">1. </w:t>
      </w:r>
      <w:r w:rsidR="008E2B2C" w:rsidRPr="00EB5D7C">
        <w:rPr>
          <w:rFonts w:ascii="Times New Roman" w:hAnsi="Times New Roman" w:cs="Times New Roman"/>
          <w:sz w:val="28"/>
        </w:rPr>
        <w:t>Д</w:t>
      </w:r>
      <w:r w:rsidRPr="00EB5D7C">
        <w:rPr>
          <w:rFonts w:ascii="Times New Roman" w:hAnsi="Times New Roman" w:cs="Times New Roman"/>
          <w:sz w:val="28"/>
        </w:rPr>
        <w:t xml:space="preserve">.А. </w:t>
      </w:r>
      <w:r w:rsidR="008E2B2C" w:rsidRPr="00EB5D7C">
        <w:rPr>
          <w:rFonts w:ascii="Times New Roman" w:hAnsi="Times New Roman" w:cs="Times New Roman"/>
          <w:sz w:val="28"/>
        </w:rPr>
        <w:t>Фарафонова</w:t>
      </w:r>
      <w:r w:rsidRPr="00EB5D7C">
        <w:rPr>
          <w:rFonts w:ascii="Times New Roman" w:hAnsi="Times New Roman" w:cs="Times New Roman"/>
          <w:sz w:val="28"/>
        </w:rPr>
        <w:t xml:space="preserve"> </w:t>
      </w:r>
      <w:r w:rsidR="008E2B2C" w:rsidRPr="00EB5D7C">
        <w:rPr>
          <w:rFonts w:ascii="Times New Roman" w:hAnsi="Times New Roman" w:cs="Times New Roman"/>
          <w:sz w:val="28"/>
        </w:rPr>
        <w:t xml:space="preserve">Текущее состояние использования композитных материалов в промышленности Российской федерации // </w:t>
      </w:r>
      <w:r w:rsidR="00557377" w:rsidRPr="00EB5D7C">
        <w:rPr>
          <w:rFonts w:ascii="Times New Roman" w:hAnsi="Times New Roman" w:cs="Times New Roman"/>
          <w:sz w:val="28"/>
        </w:rPr>
        <w:t>Всероссийская научно-практическая конференция «Бизнес-образование как инструмент инновационного развития экономики» 2013 г.</w:t>
      </w:r>
    </w:p>
    <w:p w:rsidR="00557377" w:rsidRPr="00EB5D7C" w:rsidRDefault="006C1CDF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EB5D7C">
        <w:rPr>
          <w:rFonts w:ascii="Times New Roman" w:hAnsi="Times New Roman" w:cs="Times New Roman"/>
          <w:sz w:val="28"/>
        </w:rPr>
        <w:t>2. Кембер М.Л. Композиционные материалы, М.</w:t>
      </w:r>
      <w:r w:rsidR="00010A4D" w:rsidRPr="00EB5D7C">
        <w:rPr>
          <w:rFonts w:ascii="Times New Roman" w:hAnsi="Times New Roman" w:cs="Times New Roman"/>
          <w:sz w:val="28"/>
        </w:rPr>
        <w:t>: Химия,</w:t>
      </w:r>
      <w:r w:rsidRPr="00EB5D7C">
        <w:rPr>
          <w:rFonts w:ascii="Times New Roman" w:hAnsi="Times New Roman" w:cs="Times New Roman"/>
          <w:sz w:val="28"/>
        </w:rPr>
        <w:t xml:space="preserve"> 1999. С.41</w:t>
      </w:r>
    </w:p>
    <w:p w:rsidR="00200B4E" w:rsidRPr="00EB5D7C" w:rsidRDefault="00200B4E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EB5D7C">
        <w:rPr>
          <w:rFonts w:ascii="Times New Roman" w:hAnsi="Times New Roman" w:cs="Times New Roman"/>
          <w:sz w:val="28"/>
        </w:rPr>
        <w:t>3. Синебрюхов С.Л. Композиционные многофункциональные покрытия, сформированные на металлах и сплавах методом плазменного электролитического оксидирования: Дис. …докт.хим.наук / ИХ ДВО РАН В., 2013</w:t>
      </w:r>
    </w:p>
    <w:p w:rsidR="00200B4E" w:rsidRPr="00EB5D7C" w:rsidRDefault="00200B4E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EB5D7C">
        <w:rPr>
          <w:rFonts w:ascii="Times New Roman" w:hAnsi="Times New Roman" w:cs="Times New Roman"/>
          <w:sz w:val="28"/>
        </w:rPr>
        <w:t>4. Сафронова Е.А., Одинаев Е.О., Федоров В.А. Разработка технологии и оборудования для нанесения защитных композиционных покрытий способом плазменного напыления // Ползуновский альманах. 2011. №4/2. С.122-125</w:t>
      </w:r>
    </w:p>
    <w:p w:rsidR="00200B4E" w:rsidRPr="00EB5D7C" w:rsidRDefault="00200B4E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EB5D7C">
        <w:rPr>
          <w:rFonts w:ascii="Times New Roman" w:hAnsi="Times New Roman" w:cs="Times New Roman"/>
          <w:sz w:val="28"/>
        </w:rPr>
        <w:t xml:space="preserve">5. </w:t>
      </w:r>
      <w:r w:rsidR="00493896" w:rsidRPr="00EB5D7C">
        <w:rPr>
          <w:rFonts w:ascii="Times New Roman" w:hAnsi="Times New Roman" w:cs="Times New Roman"/>
          <w:sz w:val="28"/>
        </w:rPr>
        <w:t>Климов А.К., Климов Д.А., Низовцев В.Е,, Уход П.А. Эффективность применения наноструктурных композиционных материалов и изделий из них в авиационной промышленности // Электронный журнал «Труды МАИ». №67.</w:t>
      </w:r>
    </w:p>
    <w:p w:rsidR="004815C0" w:rsidRPr="00EB5D7C" w:rsidRDefault="004815C0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EB5D7C">
        <w:rPr>
          <w:rFonts w:ascii="Times New Roman" w:hAnsi="Times New Roman" w:cs="Times New Roman"/>
          <w:sz w:val="28"/>
        </w:rPr>
        <w:t xml:space="preserve">6. Шкатов В.В., Шатов Ю.С., Щеренков И.С. Влияние дисперсных сверхтвердых частиц на морфологию поверхности и эксплуатационные </w:t>
      </w:r>
      <w:r w:rsidRPr="00EB5D7C">
        <w:rPr>
          <w:rFonts w:ascii="Times New Roman" w:hAnsi="Times New Roman" w:cs="Times New Roman"/>
          <w:sz w:val="28"/>
        </w:rPr>
        <w:lastRenderedPageBreak/>
        <w:t>свойства электролитических хромовых покрытий // Конденсированные среды и межфазные границы. №2. С.195-199.</w:t>
      </w:r>
    </w:p>
    <w:p w:rsidR="00727FCD" w:rsidRPr="00EB5D7C" w:rsidRDefault="00727FCD" w:rsidP="00EB5D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EB5D7C">
        <w:rPr>
          <w:rFonts w:ascii="Times New Roman" w:hAnsi="Times New Roman" w:cs="Times New Roman"/>
          <w:sz w:val="28"/>
        </w:rPr>
        <w:t>7. Процессы формирования газотермических покрытий и их моделирование</w:t>
      </w:r>
      <w:r w:rsidR="005E6CE1" w:rsidRPr="00EB5D7C">
        <w:rPr>
          <w:rFonts w:ascii="Times New Roman" w:hAnsi="Times New Roman" w:cs="Times New Roman"/>
          <w:sz w:val="28"/>
        </w:rPr>
        <w:t xml:space="preserve"> / А.Ф. Ильющенко, А.И. Шевцов, В.А. Оковитый, Г.Ф. Громыко. -</w:t>
      </w:r>
      <w:r w:rsidRPr="00EB5D7C">
        <w:rPr>
          <w:rFonts w:ascii="Times New Roman" w:hAnsi="Times New Roman" w:cs="Times New Roman"/>
          <w:sz w:val="28"/>
        </w:rPr>
        <w:t xml:space="preserve"> Минск: Беларус. навука, 2011.</w:t>
      </w:r>
      <w:r w:rsidR="005E6CE1" w:rsidRPr="00EB5D7C">
        <w:rPr>
          <w:rFonts w:ascii="Times New Roman" w:hAnsi="Times New Roman" w:cs="Times New Roman"/>
          <w:sz w:val="28"/>
        </w:rPr>
        <w:t xml:space="preserve"> -</w:t>
      </w:r>
      <w:r w:rsidRPr="00EB5D7C">
        <w:rPr>
          <w:rFonts w:ascii="Times New Roman" w:hAnsi="Times New Roman" w:cs="Times New Roman"/>
          <w:sz w:val="28"/>
        </w:rPr>
        <w:t xml:space="preserve"> 357</w:t>
      </w:r>
      <w:r w:rsidR="005E6CE1" w:rsidRPr="00EB5D7C">
        <w:rPr>
          <w:rFonts w:ascii="Times New Roman" w:hAnsi="Times New Roman" w:cs="Times New Roman"/>
          <w:sz w:val="28"/>
        </w:rPr>
        <w:t xml:space="preserve"> с.</w:t>
      </w:r>
    </w:p>
    <w:sectPr w:rsidR="00727FCD" w:rsidRPr="00EB5D7C" w:rsidSect="00706BAC">
      <w:footerReference w:type="defaul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07205" w:rsidRDefault="00107205" w:rsidP="0008291E">
      <w:pPr>
        <w:spacing w:after="0" w:line="240" w:lineRule="auto"/>
      </w:pPr>
      <w:r>
        <w:separator/>
      </w:r>
    </w:p>
  </w:endnote>
  <w:endnote w:type="continuationSeparator" w:id="1">
    <w:p w:rsidR="00107205" w:rsidRDefault="00107205" w:rsidP="000829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ＭＳ 明朝">
    <w:altName w:val="MS Mincho"/>
    <w:charset w:val="4E"/>
    <w:family w:val="auto"/>
    <w:pitch w:val="variable"/>
    <w:sig w:usb0="00000000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004084"/>
      <w:docPartObj>
        <w:docPartGallery w:val="Page Numbers (Bottom of Page)"/>
        <w:docPartUnique/>
      </w:docPartObj>
    </w:sdtPr>
    <w:sdtContent>
      <w:p w:rsidR="0008291E" w:rsidRDefault="0008291E">
        <w:pPr>
          <w:pStyle w:val="ad"/>
          <w:jc w:val="center"/>
        </w:pPr>
        <w:fldSimple w:instr=" PAGE   \* MERGEFORMAT ">
          <w:r>
            <w:rPr>
              <w:noProof/>
            </w:rPr>
            <w:t>11</w:t>
          </w:r>
        </w:fldSimple>
      </w:p>
    </w:sdtContent>
  </w:sdt>
  <w:p w:rsidR="0008291E" w:rsidRDefault="0008291E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07205" w:rsidRDefault="00107205" w:rsidP="0008291E">
      <w:pPr>
        <w:spacing w:after="0" w:line="240" w:lineRule="auto"/>
      </w:pPr>
      <w:r>
        <w:separator/>
      </w:r>
    </w:p>
  </w:footnote>
  <w:footnote w:type="continuationSeparator" w:id="1">
    <w:p w:rsidR="00107205" w:rsidRDefault="00107205" w:rsidP="0008291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20F6C"/>
    <w:rsid w:val="00003BAF"/>
    <w:rsid w:val="00010A4D"/>
    <w:rsid w:val="00020F6C"/>
    <w:rsid w:val="00023C1D"/>
    <w:rsid w:val="0008291E"/>
    <w:rsid w:val="00083730"/>
    <w:rsid w:val="0009272B"/>
    <w:rsid w:val="000C30F9"/>
    <w:rsid w:val="000E29DC"/>
    <w:rsid w:val="00105BEB"/>
    <w:rsid w:val="00107205"/>
    <w:rsid w:val="001428ED"/>
    <w:rsid w:val="00150FEA"/>
    <w:rsid w:val="001C16D6"/>
    <w:rsid w:val="001C25EE"/>
    <w:rsid w:val="001D6821"/>
    <w:rsid w:val="001F4BA7"/>
    <w:rsid w:val="00200B4E"/>
    <w:rsid w:val="00201105"/>
    <w:rsid w:val="00234247"/>
    <w:rsid w:val="00241EF7"/>
    <w:rsid w:val="00253756"/>
    <w:rsid w:val="002D435C"/>
    <w:rsid w:val="002D6BFE"/>
    <w:rsid w:val="003751E6"/>
    <w:rsid w:val="00396000"/>
    <w:rsid w:val="003C70D5"/>
    <w:rsid w:val="003F079E"/>
    <w:rsid w:val="003F20AD"/>
    <w:rsid w:val="00436806"/>
    <w:rsid w:val="0044467C"/>
    <w:rsid w:val="004815C0"/>
    <w:rsid w:val="00481B92"/>
    <w:rsid w:val="0048285F"/>
    <w:rsid w:val="00493896"/>
    <w:rsid w:val="004A6980"/>
    <w:rsid w:val="00520D0E"/>
    <w:rsid w:val="0053016D"/>
    <w:rsid w:val="00551B78"/>
    <w:rsid w:val="00555001"/>
    <w:rsid w:val="00557377"/>
    <w:rsid w:val="00574921"/>
    <w:rsid w:val="00581A19"/>
    <w:rsid w:val="005E6CE1"/>
    <w:rsid w:val="005F76D6"/>
    <w:rsid w:val="006208C2"/>
    <w:rsid w:val="006452EB"/>
    <w:rsid w:val="00654C0C"/>
    <w:rsid w:val="006675E1"/>
    <w:rsid w:val="00687A5D"/>
    <w:rsid w:val="006A3056"/>
    <w:rsid w:val="006B6179"/>
    <w:rsid w:val="006C1CDF"/>
    <w:rsid w:val="00706BAC"/>
    <w:rsid w:val="00727FCD"/>
    <w:rsid w:val="00762078"/>
    <w:rsid w:val="00773F37"/>
    <w:rsid w:val="007817E3"/>
    <w:rsid w:val="00796352"/>
    <w:rsid w:val="007A4792"/>
    <w:rsid w:val="007B5E11"/>
    <w:rsid w:val="007F571C"/>
    <w:rsid w:val="00801731"/>
    <w:rsid w:val="00805B1C"/>
    <w:rsid w:val="00860034"/>
    <w:rsid w:val="00871061"/>
    <w:rsid w:val="008D5B16"/>
    <w:rsid w:val="008E031B"/>
    <w:rsid w:val="008E2B2C"/>
    <w:rsid w:val="008E76AD"/>
    <w:rsid w:val="0091318D"/>
    <w:rsid w:val="00920D53"/>
    <w:rsid w:val="009662F1"/>
    <w:rsid w:val="00A149EA"/>
    <w:rsid w:val="00A96412"/>
    <w:rsid w:val="00AD6CE8"/>
    <w:rsid w:val="00AE4222"/>
    <w:rsid w:val="00B11AE3"/>
    <w:rsid w:val="00B1446D"/>
    <w:rsid w:val="00B76697"/>
    <w:rsid w:val="00B900EB"/>
    <w:rsid w:val="00BA65FA"/>
    <w:rsid w:val="00BC0256"/>
    <w:rsid w:val="00C3187C"/>
    <w:rsid w:val="00C32679"/>
    <w:rsid w:val="00C7337E"/>
    <w:rsid w:val="00C96C1C"/>
    <w:rsid w:val="00CE4D3B"/>
    <w:rsid w:val="00CF50B9"/>
    <w:rsid w:val="00D36F8F"/>
    <w:rsid w:val="00D65B7B"/>
    <w:rsid w:val="00D858A2"/>
    <w:rsid w:val="00DC7FAD"/>
    <w:rsid w:val="00DF429D"/>
    <w:rsid w:val="00DF5E86"/>
    <w:rsid w:val="00E012E2"/>
    <w:rsid w:val="00E01301"/>
    <w:rsid w:val="00E825D2"/>
    <w:rsid w:val="00EB5D7C"/>
    <w:rsid w:val="00EC51B4"/>
    <w:rsid w:val="00EE5828"/>
    <w:rsid w:val="00F47975"/>
    <w:rsid w:val="00F77876"/>
    <w:rsid w:val="00F82059"/>
    <w:rsid w:val="00F84BCE"/>
    <w:rsid w:val="00FC4D5C"/>
    <w:rsid w:val="00FE604A"/>
    <w:rsid w:val="00FF47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6B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253756"/>
    <w:pPr>
      <w:tabs>
        <w:tab w:val="left" w:pos="284"/>
      </w:tabs>
      <w:autoSpaceDE w:val="0"/>
      <w:autoSpaceDN w:val="0"/>
      <w:spacing w:after="120" w:line="240" w:lineRule="auto"/>
      <w:ind w:firstLine="284"/>
      <w:jc w:val="both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customStyle="1" w:styleId="a4">
    <w:name w:val="Основной текст Знак"/>
    <w:basedOn w:val="a0"/>
    <w:link w:val="a3"/>
    <w:uiPriority w:val="99"/>
    <w:rsid w:val="00253756"/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styleId="a5">
    <w:name w:val="Hyperlink"/>
    <w:basedOn w:val="a0"/>
    <w:rsid w:val="00253756"/>
    <w:rPr>
      <w:color w:val="0000FF"/>
      <w:u w:val="single"/>
    </w:rPr>
  </w:style>
  <w:style w:type="table" w:styleId="a6">
    <w:name w:val="Table Grid"/>
    <w:basedOn w:val="a1"/>
    <w:uiPriority w:val="59"/>
    <w:rsid w:val="00BA65FA"/>
    <w:pPr>
      <w:spacing w:after="0" w:line="240" w:lineRule="auto"/>
    </w:pPr>
    <w:rPr>
      <w:rFonts w:ascii="Times New Roman" w:hAnsi="Times New Roman" w:cs="Times New Roman"/>
      <w:sz w:val="24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557377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D858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858A2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1D68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semiHidden/>
    <w:unhideWhenUsed/>
    <w:rsid w:val="000829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08291E"/>
  </w:style>
  <w:style w:type="paragraph" w:styleId="ad">
    <w:name w:val="footer"/>
    <w:basedOn w:val="a"/>
    <w:link w:val="ae"/>
    <w:uiPriority w:val="99"/>
    <w:unhideWhenUsed/>
    <w:rsid w:val="000829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08291E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253756"/>
    <w:pPr>
      <w:tabs>
        <w:tab w:val="left" w:pos="284"/>
      </w:tabs>
      <w:autoSpaceDE w:val="0"/>
      <w:autoSpaceDN w:val="0"/>
      <w:spacing w:after="120" w:line="240" w:lineRule="auto"/>
      <w:ind w:firstLine="284"/>
      <w:jc w:val="both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customStyle="1" w:styleId="a4">
    <w:name w:val="Основной текст Знак"/>
    <w:basedOn w:val="a0"/>
    <w:link w:val="a3"/>
    <w:uiPriority w:val="99"/>
    <w:rsid w:val="00253756"/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styleId="a5">
    <w:name w:val="Hyperlink"/>
    <w:basedOn w:val="a0"/>
    <w:rsid w:val="00253756"/>
    <w:rPr>
      <w:color w:val="0000FF"/>
      <w:u w:val="single"/>
    </w:rPr>
  </w:style>
  <w:style w:type="table" w:styleId="a6">
    <w:name w:val="Table Grid"/>
    <w:basedOn w:val="a1"/>
    <w:uiPriority w:val="59"/>
    <w:rsid w:val="00BA65FA"/>
    <w:pPr>
      <w:spacing w:after="0" w:line="240" w:lineRule="auto"/>
    </w:pPr>
    <w:rPr>
      <w:rFonts w:ascii="Times New Roman" w:hAnsi="Times New Roman" w:cs="Times New Roman"/>
      <w:sz w:val="24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557377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D858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858A2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1D68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11</Pages>
  <Words>1948</Words>
  <Characters>11110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 Ишмухаметов</dc:creator>
  <cp:lastModifiedBy>Пользователь Windows</cp:lastModifiedBy>
  <cp:revision>3</cp:revision>
  <cp:lastPrinted>2014-12-02T12:37:00Z</cp:lastPrinted>
  <dcterms:created xsi:type="dcterms:W3CDTF">2014-12-04T08:14:00Z</dcterms:created>
  <dcterms:modified xsi:type="dcterms:W3CDTF">2015-04-08T13:55:00Z</dcterms:modified>
</cp:coreProperties>
</file>